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98F02" w14:textId="77777777" w:rsidR="00655989" w:rsidRPr="009D711F" w:rsidRDefault="00655989" w:rsidP="00655989">
      <w:pPr>
        <w:spacing w:line="360" w:lineRule="auto"/>
        <w:jc w:val="both"/>
        <w:rPr>
          <w:rFonts w:ascii="Arial" w:hAnsi="Arial" w:cs="Arial"/>
          <w:b/>
          <w:sz w:val="24"/>
          <w:szCs w:val="24"/>
        </w:rPr>
      </w:pPr>
      <w:r w:rsidRPr="009D711F">
        <w:rPr>
          <w:rFonts w:ascii="Arial" w:hAnsi="Arial" w:cs="Arial"/>
          <w:b/>
          <w:sz w:val="24"/>
          <w:szCs w:val="24"/>
        </w:rPr>
        <w:t>HONORABLE ASAMBLEA:</w:t>
      </w:r>
    </w:p>
    <w:p w14:paraId="3BB04314" w14:textId="5E05E74E" w:rsidR="00655989" w:rsidRPr="009D711F" w:rsidRDefault="00655989" w:rsidP="00655989">
      <w:pPr>
        <w:spacing w:line="360" w:lineRule="auto"/>
        <w:jc w:val="both"/>
        <w:rPr>
          <w:rFonts w:ascii="Arial" w:hAnsi="Arial" w:cs="Arial"/>
          <w:sz w:val="24"/>
          <w:szCs w:val="24"/>
        </w:rPr>
      </w:pPr>
      <w:r w:rsidRPr="009D711F">
        <w:rPr>
          <w:rFonts w:ascii="Arial" w:hAnsi="Arial" w:cs="Arial"/>
          <w:sz w:val="24"/>
          <w:szCs w:val="24"/>
        </w:rPr>
        <w:tab/>
      </w:r>
      <w:r w:rsidRPr="009D711F">
        <w:rPr>
          <w:rFonts w:ascii="Arial" w:hAnsi="Arial" w:cs="Arial"/>
          <w:sz w:val="24"/>
          <w:szCs w:val="24"/>
        </w:rPr>
        <w:tab/>
      </w:r>
      <w:r w:rsidRPr="009D711F">
        <w:rPr>
          <w:rFonts w:ascii="Arial" w:hAnsi="Arial" w:cs="Arial"/>
          <w:sz w:val="24"/>
          <w:szCs w:val="24"/>
        </w:rPr>
        <w:tab/>
      </w:r>
      <w:r w:rsidRPr="009D711F">
        <w:rPr>
          <w:rFonts w:ascii="Arial" w:hAnsi="Arial" w:cs="Arial"/>
          <w:sz w:val="24"/>
          <w:szCs w:val="24"/>
        </w:rPr>
        <w:tab/>
        <w:t xml:space="preserve">La suscrita, </w:t>
      </w:r>
      <w:r w:rsidRPr="009D711F">
        <w:rPr>
          <w:rFonts w:ascii="Arial" w:hAnsi="Arial" w:cs="Arial"/>
          <w:b/>
          <w:bCs/>
          <w:sz w:val="24"/>
          <w:szCs w:val="24"/>
        </w:rPr>
        <w:t>Diputada Rosa Elena Trujillo Llanes</w:t>
      </w:r>
      <w:r w:rsidRPr="009D711F">
        <w:rPr>
          <w:rFonts w:ascii="Arial" w:hAnsi="Arial" w:cs="Arial"/>
          <w:sz w:val="24"/>
          <w:szCs w:val="24"/>
        </w:rPr>
        <w:t xml:space="preserve">, integrante del grupo parlamentario del partido Movimiento Ciudadano, en ejercicio del derecho de iniciativa consagrado por los artículos 53, fracción III, de la Constitución Política del Estado de Sonora y 32, fracción II, de la Ley Orgánica del Poder Legislativo del Estado de Sonora, acudo ante esta Asamblea Legislativa con el objetivo de someter a su consideración la siguiente </w:t>
      </w:r>
      <w:r w:rsidRPr="009D711F">
        <w:rPr>
          <w:rFonts w:ascii="Arial" w:hAnsi="Arial" w:cs="Arial"/>
          <w:b/>
          <w:sz w:val="24"/>
          <w:szCs w:val="24"/>
        </w:rPr>
        <w:t xml:space="preserve">INICIATIVA CON PROYECTO DE DECRETO QUE REFORMA Y ADICIONA DIVERSAS DISPOSICIONES DE LA LEY DE </w:t>
      </w:r>
      <w:r w:rsidR="00381028" w:rsidRPr="009D711F">
        <w:rPr>
          <w:rFonts w:ascii="Arial" w:hAnsi="Arial" w:cs="Arial"/>
          <w:b/>
          <w:sz w:val="24"/>
          <w:szCs w:val="24"/>
        </w:rPr>
        <w:t>EDUCACIÓN DEL ESTADO DE SONORA</w:t>
      </w:r>
      <w:r w:rsidRPr="009D711F">
        <w:rPr>
          <w:rFonts w:ascii="Arial" w:hAnsi="Arial" w:cs="Arial"/>
          <w:bCs/>
          <w:sz w:val="24"/>
          <w:szCs w:val="24"/>
        </w:rPr>
        <w:t xml:space="preserve">, </w:t>
      </w:r>
      <w:r w:rsidRPr="009D711F">
        <w:rPr>
          <w:rFonts w:ascii="Arial" w:hAnsi="Arial" w:cs="Arial"/>
          <w:sz w:val="24"/>
          <w:szCs w:val="24"/>
        </w:rPr>
        <w:t xml:space="preserve">para lo cual fundo la procedencia de la misma bajo la siguiente: </w:t>
      </w:r>
    </w:p>
    <w:p w14:paraId="740A19C6" w14:textId="77777777" w:rsidR="00655989" w:rsidRPr="009D711F" w:rsidRDefault="00655989" w:rsidP="00655989">
      <w:pPr>
        <w:spacing w:line="360" w:lineRule="auto"/>
        <w:jc w:val="both"/>
        <w:rPr>
          <w:rFonts w:ascii="Arial" w:hAnsi="Arial" w:cs="Arial"/>
          <w:sz w:val="24"/>
          <w:szCs w:val="24"/>
        </w:rPr>
      </w:pPr>
    </w:p>
    <w:p w14:paraId="428BB405" w14:textId="77777777" w:rsidR="00655989" w:rsidRPr="009D711F" w:rsidRDefault="00655989" w:rsidP="00655989">
      <w:pPr>
        <w:spacing w:line="360" w:lineRule="auto"/>
        <w:jc w:val="center"/>
        <w:rPr>
          <w:rFonts w:ascii="Arial" w:hAnsi="Arial" w:cs="Arial"/>
          <w:b/>
          <w:sz w:val="24"/>
          <w:szCs w:val="24"/>
        </w:rPr>
      </w:pPr>
      <w:r w:rsidRPr="009D711F">
        <w:rPr>
          <w:rFonts w:ascii="Arial" w:hAnsi="Arial" w:cs="Arial"/>
          <w:b/>
          <w:sz w:val="24"/>
          <w:szCs w:val="24"/>
        </w:rPr>
        <w:t>EXPOSICIÓN DE MOTIVOS</w:t>
      </w:r>
    </w:p>
    <w:p w14:paraId="1882EBE5" w14:textId="541B150C" w:rsidR="00655989" w:rsidRPr="009D711F" w:rsidRDefault="00655989" w:rsidP="00655989">
      <w:pPr>
        <w:spacing w:line="360" w:lineRule="auto"/>
        <w:jc w:val="both"/>
        <w:rPr>
          <w:rFonts w:ascii="Arial" w:hAnsi="Arial" w:cs="Arial"/>
          <w:sz w:val="24"/>
          <w:szCs w:val="24"/>
          <w:lang w:val="es-MX"/>
        </w:rPr>
      </w:pPr>
      <w:r w:rsidRPr="009D711F">
        <w:rPr>
          <w:rFonts w:ascii="Arial" w:hAnsi="Arial" w:cs="Arial"/>
          <w:sz w:val="24"/>
          <w:szCs w:val="24"/>
        </w:rPr>
        <w:tab/>
      </w:r>
      <w:r w:rsidRPr="009D711F">
        <w:rPr>
          <w:rFonts w:ascii="Arial" w:hAnsi="Arial" w:cs="Arial"/>
          <w:sz w:val="24"/>
          <w:szCs w:val="24"/>
        </w:rPr>
        <w:tab/>
      </w:r>
      <w:r w:rsidRPr="009D711F">
        <w:rPr>
          <w:rFonts w:ascii="Arial" w:hAnsi="Arial" w:cs="Arial"/>
          <w:sz w:val="24"/>
          <w:szCs w:val="24"/>
        </w:rPr>
        <w:tab/>
      </w:r>
      <w:r w:rsidRPr="009D711F">
        <w:rPr>
          <w:rFonts w:ascii="Arial" w:hAnsi="Arial" w:cs="Arial"/>
          <w:color w:val="FF0000"/>
          <w:sz w:val="24"/>
          <w:szCs w:val="24"/>
        </w:rPr>
        <w:tab/>
      </w:r>
      <w:r w:rsidRPr="002F1656">
        <w:rPr>
          <w:rFonts w:ascii="Arial" w:hAnsi="Arial" w:cs="Arial"/>
          <w:sz w:val="24"/>
          <w:szCs w:val="24"/>
          <w:lang w:val="es-MX"/>
        </w:rPr>
        <w:t>El acoso en línea es una preocupación creciente que afecta significativamente a niñas</w:t>
      </w:r>
      <w:r w:rsidR="00452C18" w:rsidRPr="002F1656">
        <w:rPr>
          <w:rFonts w:ascii="Arial" w:hAnsi="Arial" w:cs="Arial"/>
          <w:sz w:val="24"/>
          <w:szCs w:val="24"/>
          <w:lang w:val="es-MX"/>
        </w:rPr>
        <w:t>, niños</w:t>
      </w:r>
      <w:r w:rsidRPr="002F1656">
        <w:rPr>
          <w:rFonts w:ascii="Arial" w:hAnsi="Arial" w:cs="Arial"/>
          <w:sz w:val="24"/>
          <w:szCs w:val="24"/>
          <w:lang w:val="es-MX"/>
        </w:rPr>
        <w:t xml:space="preserve"> y adolescentes impactando en su bienestar emocional y su seguridad al estar expuest</w:t>
      </w:r>
      <w:r w:rsidR="00452C18" w:rsidRPr="002F1656">
        <w:rPr>
          <w:rFonts w:ascii="Arial" w:hAnsi="Arial" w:cs="Arial"/>
          <w:sz w:val="24"/>
          <w:szCs w:val="24"/>
          <w:lang w:val="es-MX"/>
        </w:rPr>
        <w:t>o</w:t>
      </w:r>
      <w:r w:rsidRPr="002F1656">
        <w:rPr>
          <w:rFonts w:ascii="Arial" w:hAnsi="Arial" w:cs="Arial"/>
          <w:sz w:val="24"/>
          <w:szCs w:val="24"/>
          <w:lang w:val="es-MX"/>
        </w:rPr>
        <w:t>s en línea</w:t>
      </w:r>
      <w:r w:rsidRPr="009D711F">
        <w:rPr>
          <w:rFonts w:ascii="Arial" w:hAnsi="Arial" w:cs="Arial"/>
          <w:sz w:val="24"/>
          <w:szCs w:val="24"/>
          <w:lang w:val="es-MX"/>
        </w:rPr>
        <w:t xml:space="preserve">. En un mundo cada vez más digitalizado, la seguridad y bienestar de </w:t>
      </w:r>
      <w:r w:rsidR="00381028" w:rsidRPr="009D711F">
        <w:rPr>
          <w:rFonts w:ascii="Arial" w:hAnsi="Arial" w:cs="Arial"/>
          <w:sz w:val="24"/>
          <w:szCs w:val="24"/>
          <w:lang w:val="es-MX"/>
        </w:rPr>
        <w:t>aquellos</w:t>
      </w:r>
      <w:r w:rsidRPr="009D711F">
        <w:rPr>
          <w:rFonts w:ascii="Arial" w:hAnsi="Arial" w:cs="Arial"/>
          <w:sz w:val="24"/>
          <w:szCs w:val="24"/>
          <w:lang w:val="es-MX"/>
        </w:rPr>
        <w:t xml:space="preserve"> se ve</w:t>
      </w:r>
      <w:r w:rsidR="00381028" w:rsidRPr="009D711F">
        <w:rPr>
          <w:rFonts w:ascii="Arial" w:hAnsi="Arial" w:cs="Arial"/>
          <w:sz w:val="24"/>
          <w:szCs w:val="24"/>
          <w:lang w:val="es-MX"/>
        </w:rPr>
        <w:t>n</w:t>
      </w:r>
      <w:r w:rsidRPr="009D711F">
        <w:rPr>
          <w:rFonts w:ascii="Arial" w:hAnsi="Arial" w:cs="Arial"/>
          <w:sz w:val="24"/>
          <w:szCs w:val="24"/>
          <w:lang w:val="es-MX"/>
        </w:rPr>
        <w:t xml:space="preserve"> amenazados por una problemática que cada día va creciendo: </w:t>
      </w:r>
      <w:r w:rsidRPr="009D711F">
        <w:rPr>
          <w:rFonts w:ascii="Arial" w:hAnsi="Arial" w:cs="Arial"/>
          <w:b/>
          <w:bCs/>
          <w:sz w:val="24"/>
          <w:szCs w:val="24"/>
          <w:u w:val="single"/>
          <w:lang w:val="es-MX"/>
        </w:rPr>
        <w:t>el acoso en línea</w:t>
      </w:r>
      <w:r w:rsidRPr="009D711F">
        <w:rPr>
          <w:rFonts w:ascii="Arial" w:hAnsi="Arial" w:cs="Arial"/>
          <w:sz w:val="24"/>
          <w:szCs w:val="24"/>
          <w:lang w:val="es-MX"/>
        </w:rPr>
        <w:t>. Detrás de cada mensaje hiriente, cada imagen compartida sin permiso, hay mucho más que simples palabras o fotos: hay dolor, lágrimas y noches de insomnio llenas de miedo y ansiedad.</w:t>
      </w:r>
    </w:p>
    <w:p w14:paraId="720C7F9B" w14:textId="2E97C3EE" w:rsidR="00655989" w:rsidRPr="009D711F" w:rsidRDefault="00655989" w:rsidP="00655989">
      <w:pPr>
        <w:spacing w:line="360" w:lineRule="auto"/>
        <w:jc w:val="both"/>
        <w:rPr>
          <w:rFonts w:ascii="Arial" w:hAnsi="Arial" w:cs="Arial"/>
          <w:sz w:val="24"/>
          <w:szCs w:val="24"/>
          <w:lang w:val="es-MX"/>
        </w:rPr>
      </w:pPr>
      <w:r w:rsidRPr="009D711F">
        <w:rPr>
          <w:rFonts w:ascii="Arial" w:hAnsi="Arial" w:cs="Arial"/>
          <w:sz w:val="24"/>
          <w:szCs w:val="24"/>
          <w:lang w:val="es-MX"/>
        </w:rPr>
        <w:tab/>
      </w:r>
      <w:r w:rsidRPr="009D711F">
        <w:rPr>
          <w:rFonts w:ascii="Arial" w:hAnsi="Arial" w:cs="Arial"/>
          <w:sz w:val="24"/>
          <w:szCs w:val="24"/>
          <w:lang w:val="es-MX"/>
        </w:rPr>
        <w:tab/>
      </w:r>
      <w:r w:rsidRPr="009D711F">
        <w:rPr>
          <w:rFonts w:ascii="Arial" w:hAnsi="Arial" w:cs="Arial"/>
          <w:sz w:val="24"/>
          <w:szCs w:val="24"/>
          <w:lang w:val="es-MX"/>
        </w:rPr>
        <w:tab/>
      </w:r>
      <w:r w:rsidRPr="009D711F">
        <w:rPr>
          <w:rFonts w:ascii="Arial" w:hAnsi="Arial" w:cs="Arial"/>
          <w:sz w:val="24"/>
          <w:szCs w:val="24"/>
          <w:lang w:val="es-MX"/>
        </w:rPr>
        <w:tab/>
        <w:t>El acoso cibernético</w:t>
      </w:r>
      <w:r w:rsidR="00452C18" w:rsidRPr="009D711F">
        <w:rPr>
          <w:rFonts w:ascii="Arial" w:hAnsi="Arial" w:cs="Arial"/>
          <w:sz w:val="24"/>
          <w:szCs w:val="24"/>
          <w:lang w:val="es-MX"/>
        </w:rPr>
        <w:t xml:space="preserve">, </w:t>
      </w:r>
      <w:r w:rsidR="00381028" w:rsidRPr="009D711F">
        <w:rPr>
          <w:rFonts w:ascii="Arial" w:hAnsi="Arial" w:cs="Arial"/>
          <w:sz w:val="24"/>
          <w:szCs w:val="24"/>
          <w:lang w:val="es-MX"/>
        </w:rPr>
        <w:t xml:space="preserve">mismo </w:t>
      </w:r>
      <w:r w:rsidR="00452C18" w:rsidRPr="009D711F">
        <w:rPr>
          <w:rFonts w:ascii="Arial" w:hAnsi="Arial" w:cs="Arial"/>
          <w:sz w:val="24"/>
          <w:szCs w:val="24"/>
          <w:lang w:val="es-MX"/>
        </w:rPr>
        <w:t>que</w:t>
      </w:r>
      <w:r w:rsidRPr="009D711F">
        <w:rPr>
          <w:rFonts w:ascii="Arial" w:hAnsi="Arial" w:cs="Arial"/>
          <w:sz w:val="24"/>
          <w:szCs w:val="24"/>
          <w:lang w:val="es-MX"/>
        </w:rPr>
        <w:t xml:space="preserve"> ocurre a través de medios electrónicos como redes sociales, mensajes de texto y aplicaciones de mensajería instantánea, puede tener un impacto devastador en la salud mental, el bienestar emocional y el rendimiento académico de las víctimas. Algunas de las formas más comunes a través de las cuales se manifiesta el </w:t>
      </w:r>
      <w:proofErr w:type="spellStart"/>
      <w:r w:rsidRPr="009D711F">
        <w:rPr>
          <w:rFonts w:ascii="Arial" w:hAnsi="Arial" w:cs="Arial"/>
          <w:sz w:val="24"/>
          <w:szCs w:val="24"/>
          <w:lang w:val="es-MX"/>
        </w:rPr>
        <w:t>ciberacoso</w:t>
      </w:r>
      <w:proofErr w:type="spellEnd"/>
      <w:r w:rsidRPr="009D711F">
        <w:rPr>
          <w:rFonts w:ascii="Arial" w:hAnsi="Arial" w:cs="Arial"/>
          <w:sz w:val="24"/>
          <w:szCs w:val="24"/>
          <w:lang w:val="es-MX"/>
        </w:rPr>
        <w:t xml:space="preserve"> son las amenazas y burlas, la suplantación de la identidad y el envío de material con contenido sexual, siendo el Internet y el teléfono móvil los principales medios utilizados por los jóvenes para hacerlo</w:t>
      </w:r>
      <w:r w:rsidRPr="009D711F">
        <w:rPr>
          <w:rStyle w:val="Refdenotaalpie"/>
          <w:rFonts w:ascii="Arial" w:hAnsi="Arial" w:cs="Arial"/>
          <w:sz w:val="24"/>
          <w:szCs w:val="24"/>
          <w:lang w:val="es-MX"/>
        </w:rPr>
        <w:footnoteReference w:id="1"/>
      </w:r>
      <w:r w:rsidRPr="009D711F">
        <w:rPr>
          <w:rFonts w:ascii="Arial" w:hAnsi="Arial" w:cs="Arial"/>
          <w:sz w:val="24"/>
          <w:szCs w:val="24"/>
          <w:lang w:val="es-MX"/>
        </w:rPr>
        <w:t xml:space="preserve">. De igual modo, de los 2 millones 25 mil 124 </w:t>
      </w:r>
      <w:r w:rsidRPr="009D711F">
        <w:rPr>
          <w:rFonts w:ascii="Arial" w:hAnsi="Arial" w:cs="Arial"/>
          <w:sz w:val="24"/>
          <w:szCs w:val="24"/>
          <w:lang w:val="es-MX"/>
        </w:rPr>
        <w:lastRenderedPageBreak/>
        <w:t xml:space="preserve">habitantes de más de 12 años que utilizaron Internet o teléfonos inteligentes en el </w:t>
      </w:r>
      <w:r w:rsidRPr="002F1656">
        <w:rPr>
          <w:rFonts w:ascii="Arial" w:hAnsi="Arial" w:cs="Arial"/>
          <w:sz w:val="24"/>
          <w:szCs w:val="24"/>
          <w:lang w:val="es-MX"/>
        </w:rPr>
        <w:t xml:space="preserve">estado de Sonora, 429 mil 675 personas experimentaron algún tipo de </w:t>
      </w:r>
      <w:proofErr w:type="spellStart"/>
      <w:r w:rsidRPr="002F1656">
        <w:rPr>
          <w:rFonts w:ascii="Arial" w:hAnsi="Arial" w:cs="Arial"/>
          <w:sz w:val="24"/>
          <w:szCs w:val="24"/>
          <w:lang w:val="es-MX"/>
        </w:rPr>
        <w:t>ciberacoso</w:t>
      </w:r>
      <w:proofErr w:type="spellEnd"/>
      <w:r w:rsidRPr="002F1656">
        <w:rPr>
          <w:rStyle w:val="Refdenotaalpie"/>
          <w:rFonts w:ascii="Arial" w:hAnsi="Arial" w:cs="Arial"/>
          <w:sz w:val="24"/>
          <w:szCs w:val="24"/>
          <w:lang w:val="es-MX"/>
        </w:rPr>
        <w:footnoteReference w:id="2"/>
      </w:r>
      <w:r w:rsidRPr="002F1656">
        <w:rPr>
          <w:rFonts w:ascii="Arial" w:hAnsi="Arial" w:cs="Arial"/>
          <w:sz w:val="24"/>
          <w:szCs w:val="24"/>
          <w:lang w:val="es-MX"/>
        </w:rPr>
        <w:t>.</w:t>
      </w:r>
    </w:p>
    <w:p w14:paraId="46B2F46D" w14:textId="77777777" w:rsidR="00655989" w:rsidRPr="009D711F" w:rsidRDefault="00655989" w:rsidP="00655989">
      <w:pPr>
        <w:spacing w:line="360" w:lineRule="auto"/>
        <w:jc w:val="both"/>
        <w:rPr>
          <w:rFonts w:ascii="Arial" w:hAnsi="Arial" w:cs="Arial"/>
          <w:color w:val="FF0000"/>
          <w:sz w:val="24"/>
          <w:szCs w:val="24"/>
          <w:lang w:val="es-MX"/>
        </w:rPr>
      </w:pPr>
      <w:r w:rsidRPr="009D711F">
        <w:rPr>
          <w:rFonts w:ascii="Arial" w:hAnsi="Arial" w:cs="Arial"/>
          <w:sz w:val="24"/>
          <w:szCs w:val="24"/>
          <w:lang w:val="es-MX"/>
        </w:rPr>
        <w:tab/>
      </w:r>
      <w:r w:rsidRPr="009D711F">
        <w:rPr>
          <w:rFonts w:ascii="Arial" w:hAnsi="Arial" w:cs="Arial"/>
          <w:sz w:val="24"/>
          <w:szCs w:val="24"/>
          <w:lang w:val="es-MX"/>
        </w:rPr>
        <w:tab/>
      </w:r>
      <w:r w:rsidRPr="009D711F">
        <w:rPr>
          <w:rFonts w:ascii="Arial" w:hAnsi="Arial" w:cs="Arial"/>
          <w:sz w:val="24"/>
          <w:szCs w:val="24"/>
          <w:lang w:val="es-MX"/>
        </w:rPr>
        <w:tab/>
      </w:r>
      <w:r w:rsidRPr="009D711F">
        <w:rPr>
          <w:rFonts w:ascii="Arial" w:hAnsi="Arial" w:cs="Arial"/>
          <w:sz w:val="24"/>
          <w:szCs w:val="24"/>
          <w:lang w:val="es-MX"/>
        </w:rPr>
        <w:tab/>
        <w:t xml:space="preserve">Estas cifras son preocupantes y reflejan una tendencia alarmante en el estado. </w:t>
      </w:r>
      <w:r w:rsidRPr="002F1656">
        <w:rPr>
          <w:rFonts w:ascii="Arial" w:hAnsi="Arial" w:cs="Arial"/>
          <w:color w:val="FF0000"/>
          <w:sz w:val="24"/>
          <w:szCs w:val="24"/>
          <w:lang w:val="es-MX"/>
        </w:rPr>
        <w:t>De acuerdo con datos del Instituto Nacional de Estadística y Geografía e Informática (INEGI</w:t>
      </w:r>
      <w:r w:rsidRPr="009D711F">
        <w:rPr>
          <w:rFonts w:ascii="Arial" w:hAnsi="Arial" w:cs="Arial"/>
          <w:color w:val="FF0000"/>
          <w:sz w:val="24"/>
          <w:szCs w:val="24"/>
          <w:lang w:val="es-MX"/>
        </w:rPr>
        <w:t xml:space="preserve">), las jóvenes sonorenses de entre 12 y 19 años fueron las más afectadas por el </w:t>
      </w:r>
      <w:proofErr w:type="spellStart"/>
      <w:r w:rsidRPr="009D711F">
        <w:rPr>
          <w:rFonts w:ascii="Arial" w:hAnsi="Arial" w:cs="Arial"/>
          <w:color w:val="FF0000"/>
          <w:sz w:val="24"/>
          <w:szCs w:val="24"/>
          <w:lang w:val="es-MX"/>
        </w:rPr>
        <w:t>ciberacoso</w:t>
      </w:r>
      <w:proofErr w:type="spellEnd"/>
      <w:r w:rsidRPr="009D711F">
        <w:rPr>
          <w:rFonts w:ascii="Arial" w:hAnsi="Arial" w:cs="Arial"/>
          <w:color w:val="FF0000"/>
          <w:sz w:val="24"/>
          <w:szCs w:val="24"/>
          <w:lang w:val="es-MX"/>
        </w:rPr>
        <w:t xml:space="preserve"> en 2021, representando el 33.4% del total de la población en esta situación. </w:t>
      </w:r>
    </w:p>
    <w:p w14:paraId="36CA6F7B" w14:textId="17D6298A" w:rsidR="00452C18" w:rsidRPr="002F1656" w:rsidRDefault="00655989" w:rsidP="00452C18">
      <w:pPr>
        <w:spacing w:line="360" w:lineRule="auto"/>
        <w:ind w:firstLine="2835"/>
        <w:jc w:val="both"/>
        <w:rPr>
          <w:rFonts w:ascii="Arial" w:hAnsi="Arial" w:cs="Arial"/>
          <w:sz w:val="24"/>
          <w:szCs w:val="24"/>
          <w:lang w:val="es-MX"/>
        </w:rPr>
      </w:pPr>
      <w:r w:rsidRPr="009D711F">
        <w:rPr>
          <w:rFonts w:ascii="Arial" w:hAnsi="Arial" w:cs="Arial"/>
          <w:sz w:val="24"/>
          <w:szCs w:val="24"/>
          <w:lang w:val="es-MX"/>
        </w:rPr>
        <w:t xml:space="preserve">Ante tal situación, al identificar un problema que, lejos de </w:t>
      </w:r>
      <w:r w:rsidR="00452C18" w:rsidRPr="009D711F">
        <w:rPr>
          <w:rFonts w:ascii="Arial" w:hAnsi="Arial" w:cs="Arial"/>
          <w:sz w:val="24"/>
          <w:szCs w:val="24"/>
          <w:lang w:val="es-MX"/>
        </w:rPr>
        <w:t xml:space="preserve">parecer tener un fin, se muestra al alza, </w:t>
      </w:r>
      <w:r w:rsidR="00452C18" w:rsidRPr="002F1656">
        <w:rPr>
          <w:rFonts w:ascii="Arial" w:hAnsi="Arial" w:cs="Arial"/>
          <w:sz w:val="24"/>
          <w:szCs w:val="24"/>
          <w:lang w:val="es-MX"/>
        </w:rPr>
        <w:t xml:space="preserve">la </w:t>
      </w:r>
      <w:r w:rsidR="00452C18" w:rsidRPr="002F1656">
        <w:rPr>
          <w:rFonts w:ascii="Arial" w:hAnsi="Arial" w:cs="Arial"/>
          <w:b/>
          <w:bCs/>
          <w:sz w:val="24"/>
          <w:szCs w:val="24"/>
          <w:lang w:val="es-MX"/>
        </w:rPr>
        <w:t xml:space="preserve">Maestra María del Carmen </w:t>
      </w:r>
      <w:proofErr w:type="spellStart"/>
      <w:r w:rsidR="00452C18" w:rsidRPr="002F1656">
        <w:rPr>
          <w:rFonts w:ascii="Arial" w:hAnsi="Arial" w:cs="Arial"/>
          <w:b/>
          <w:bCs/>
          <w:sz w:val="24"/>
          <w:szCs w:val="24"/>
          <w:lang w:val="es-MX"/>
        </w:rPr>
        <w:t>Haufón</w:t>
      </w:r>
      <w:proofErr w:type="spellEnd"/>
      <w:r w:rsidR="00452C18" w:rsidRPr="002F1656">
        <w:rPr>
          <w:rFonts w:ascii="Arial" w:hAnsi="Arial" w:cs="Arial"/>
          <w:b/>
          <w:bCs/>
          <w:sz w:val="24"/>
          <w:szCs w:val="24"/>
          <w:lang w:val="es-MX"/>
        </w:rPr>
        <w:t xml:space="preserve"> Gattaz </w:t>
      </w:r>
      <w:r w:rsidR="00452C18" w:rsidRPr="002F1656">
        <w:rPr>
          <w:rFonts w:ascii="Arial" w:hAnsi="Arial" w:cs="Arial"/>
          <w:sz w:val="24"/>
          <w:szCs w:val="24"/>
          <w:lang w:val="es-MX"/>
        </w:rPr>
        <w:t xml:space="preserve">participó a través de una ponencia en el </w:t>
      </w:r>
      <w:r w:rsidR="00452C18" w:rsidRPr="002F1656">
        <w:rPr>
          <w:rFonts w:ascii="Arial" w:hAnsi="Arial" w:cs="Arial"/>
          <w:b/>
          <w:bCs/>
          <w:sz w:val="24"/>
          <w:szCs w:val="24"/>
          <w:lang w:val="es-MX"/>
        </w:rPr>
        <w:t>Sexto Parlamento Abierto de las Mujeres del Estado de Sonora</w:t>
      </w:r>
      <w:r w:rsidR="00452C18" w:rsidRPr="002F1656">
        <w:rPr>
          <w:rFonts w:ascii="Arial" w:hAnsi="Arial" w:cs="Arial"/>
          <w:sz w:val="24"/>
          <w:szCs w:val="24"/>
          <w:lang w:val="es-MX"/>
        </w:rPr>
        <w:t xml:space="preserve">, donde plasmó su propuesta legislativa sobre cómo atender dicha situación. En razón de ello, plantea una serie de medidas preventivas, de apoyo y de colaboración que aborden de manera integral esta problemática: desde programas educativos para promover el uso responsable del Internet, hasta la creación de equipos de apoyo especializados dentro de las escuelas; bajo tal premisa, la </w:t>
      </w:r>
      <w:r w:rsidR="00452C18" w:rsidRPr="002F1656">
        <w:rPr>
          <w:rFonts w:ascii="Arial" w:hAnsi="Arial" w:cs="Arial"/>
          <w:b/>
          <w:bCs/>
          <w:sz w:val="24"/>
          <w:szCs w:val="24"/>
          <w:lang w:val="es-MX"/>
        </w:rPr>
        <w:t>Maestra María del Carmen</w:t>
      </w:r>
      <w:r w:rsidR="00452C18" w:rsidRPr="002F1656">
        <w:rPr>
          <w:rFonts w:ascii="Arial" w:hAnsi="Arial" w:cs="Arial"/>
          <w:sz w:val="24"/>
          <w:szCs w:val="24"/>
          <w:lang w:val="es-MX"/>
        </w:rPr>
        <w:t xml:space="preserve"> busca sentar las bases para la consolidación </w:t>
      </w:r>
      <w:r w:rsidR="002D012C" w:rsidRPr="002F1656">
        <w:rPr>
          <w:rFonts w:ascii="Arial" w:hAnsi="Arial" w:cs="Arial"/>
          <w:sz w:val="24"/>
          <w:szCs w:val="24"/>
          <w:lang w:val="es-MX"/>
        </w:rPr>
        <w:t xml:space="preserve">de </w:t>
      </w:r>
      <w:r w:rsidR="00452C18" w:rsidRPr="002F1656">
        <w:rPr>
          <w:rFonts w:ascii="Arial" w:hAnsi="Arial" w:cs="Arial"/>
          <w:sz w:val="24"/>
          <w:szCs w:val="24"/>
          <w:lang w:val="es-MX"/>
        </w:rPr>
        <w:t xml:space="preserve">un marco normativo que proteja los derechos y la dignidad de las niñas y adolescentes mujeres. Además, propone reformar varios artículos de la </w:t>
      </w:r>
      <w:r w:rsidR="00452C18" w:rsidRPr="002F1656">
        <w:rPr>
          <w:rFonts w:ascii="Arial" w:hAnsi="Arial" w:cs="Arial"/>
          <w:b/>
          <w:bCs/>
          <w:i/>
          <w:iCs/>
          <w:sz w:val="24"/>
          <w:szCs w:val="24"/>
          <w:lang w:val="es-MX"/>
        </w:rPr>
        <w:t>Ley de Educación del Estado de Sonora</w:t>
      </w:r>
      <w:r w:rsidR="00452C18" w:rsidRPr="002F1656">
        <w:rPr>
          <w:rFonts w:ascii="Arial" w:hAnsi="Arial" w:cs="Arial"/>
          <w:sz w:val="24"/>
          <w:szCs w:val="24"/>
          <w:lang w:val="es-MX"/>
        </w:rPr>
        <w:t xml:space="preserve"> para asegurar la implementación efectiva de estas medidas</w:t>
      </w:r>
      <w:r w:rsidR="00BC595B" w:rsidRPr="002F1656">
        <w:rPr>
          <w:rFonts w:ascii="Arial" w:hAnsi="Arial" w:cs="Arial"/>
          <w:sz w:val="24"/>
          <w:szCs w:val="24"/>
          <w:lang w:val="es-MX"/>
        </w:rPr>
        <w:t xml:space="preserve">, así como </w:t>
      </w:r>
      <w:r w:rsidR="00452C18" w:rsidRPr="002F1656">
        <w:rPr>
          <w:rFonts w:ascii="Arial" w:hAnsi="Arial" w:cs="Arial"/>
          <w:sz w:val="24"/>
          <w:szCs w:val="24"/>
          <w:lang w:val="es-MX"/>
        </w:rPr>
        <w:t xml:space="preserve">garantizar la seguridad y tranquilidad en los entornos educativos. </w:t>
      </w:r>
    </w:p>
    <w:p w14:paraId="39408B1A" w14:textId="1E9586AB" w:rsidR="00452C18" w:rsidRPr="002F1656" w:rsidRDefault="00452C18" w:rsidP="00452C18">
      <w:pPr>
        <w:spacing w:line="360" w:lineRule="auto"/>
        <w:ind w:firstLine="2835"/>
        <w:jc w:val="both"/>
        <w:rPr>
          <w:rFonts w:ascii="Arial" w:hAnsi="Arial" w:cs="Arial"/>
          <w:color w:val="FF0000"/>
          <w:sz w:val="24"/>
          <w:szCs w:val="24"/>
          <w:lang w:val="es-MX"/>
        </w:rPr>
      </w:pPr>
      <w:r w:rsidRPr="002F1656">
        <w:rPr>
          <w:rFonts w:ascii="Arial" w:hAnsi="Arial" w:cs="Arial"/>
          <w:b/>
          <w:bCs/>
          <w:color w:val="FF0000"/>
          <w:sz w:val="24"/>
          <w:szCs w:val="24"/>
          <w:u w:val="single"/>
          <w:lang w:val="es-MX"/>
        </w:rPr>
        <w:t>La prevención del acoso estudiantil en línea o virtual es un desafío urgente que requiere una respuesta coordinada y decidida de todos los sectores de la sociedad</w:t>
      </w:r>
      <w:r w:rsidRPr="002F1656">
        <w:rPr>
          <w:rFonts w:ascii="Arial" w:hAnsi="Arial" w:cs="Arial"/>
          <w:color w:val="FF0000"/>
          <w:sz w:val="24"/>
          <w:szCs w:val="24"/>
          <w:lang w:val="es-MX"/>
        </w:rPr>
        <w:t>. Con esta propuesta, estamos dando un paso importante hacia la creación de un futuro donde las</w:t>
      </w:r>
      <w:r w:rsidR="00BC595B" w:rsidRPr="002F1656">
        <w:rPr>
          <w:rFonts w:ascii="Arial" w:hAnsi="Arial" w:cs="Arial"/>
          <w:color w:val="FF0000"/>
          <w:sz w:val="24"/>
          <w:szCs w:val="24"/>
          <w:lang w:val="es-MX"/>
        </w:rPr>
        <w:t xml:space="preserve"> y los</w:t>
      </w:r>
      <w:r w:rsidRPr="002F1656">
        <w:rPr>
          <w:rFonts w:ascii="Arial" w:hAnsi="Arial" w:cs="Arial"/>
          <w:color w:val="FF0000"/>
          <w:sz w:val="24"/>
          <w:szCs w:val="24"/>
          <w:lang w:val="es-MX"/>
        </w:rPr>
        <w:t xml:space="preserve"> niñ</w:t>
      </w:r>
      <w:r w:rsidR="00BC595B" w:rsidRPr="002F1656">
        <w:rPr>
          <w:rFonts w:ascii="Arial" w:hAnsi="Arial" w:cs="Arial"/>
          <w:color w:val="FF0000"/>
          <w:sz w:val="24"/>
          <w:szCs w:val="24"/>
          <w:lang w:val="es-MX"/>
        </w:rPr>
        <w:t>o</w:t>
      </w:r>
      <w:r w:rsidRPr="002F1656">
        <w:rPr>
          <w:rFonts w:ascii="Arial" w:hAnsi="Arial" w:cs="Arial"/>
          <w:color w:val="FF0000"/>
          <w:sz w:val="24"/>
          <w:szCs w:val="24"/>
          <w:lang w:val="es-MX"/>
        </w:rPr>
        <w:t xml:space="preserve">s y adolescentes mujeres puedan desarrollarse plenamente, libres del miedo y la intimidación. La adopción de protocolos de prevención, el seguimiento y apoyo a casos de acoso estudiantil en el entorno digital, así como las respectivas sanciones, son pasos </w:t>
      </w:r>
      <w:r w:rsidRPr="002F1656">
        <w:rPr>
          <w:rFonts w:ascii="Arial" w:hAnsi="Arial" w:cs="Arial"/>
          <w:color w:val="FF0000"/>
          <w:sz w:val="24"/>
          <w:szCs w:val="24"/>
          <w:lang w:val="es-MX"/>
        </w:rPr>
        <w:lastRenderedPageBreak/>
        <w:t>fundamentales para proteger a niñas</w:t>
      </w:r>
      <w:r w:rsidR="00BC595B" w:rsidRPr="002F1656">
        <w:rPr>
          <w:rFonts w:ascii="Arial" w:hAnsi="Arial" w:cs="Arial"/>
          <w:color w:val="FF0000"/>
          <w:sz w:val="24"/>
          <w:szCs w:val="24"/>
          <w:lang w:val="es-MX"/>
        </w:rPr>
        <w:t>, niños</w:t>
      </w:r>
      <w:r w:rsidRPr="002F1656">
        <w:rPr>
          <w:rFonts w:ascii="Arial" w:hAnsi="Arial" w:cs="Arial"/>
          <w:color w:val="FF0000"/>
          <w:sz w:val="24"/>
          <w:szCs w:val="24"/>
          <w:lang w:val="es-MX"/>
        </w:rPr>
        <w:t xml:space="preserve"> y adolescentes y garantizarles un entorno educativo seguro y propicio para su desarrollo. </w:t>
      </w:r>
    </w:p>
    <w:p w14:paraId="6CC2892F" w14:textId="77777777" w:rsidR="002D012C" w:rsidRPr="009D711F" w:rsidRDefault="002D012C" w:rsidP="00BC595B">
      <w:pPr>
        <w:spacing w:line="360" w:lineRule="auto"/>
        <w:ind w:firstLine="2835"/>
        <w:jc w:val="both"/>
        <w:rPr>
          <w:rFonts w:ascii="Arial" w:hAnsi="Arial" w:cs="Arial"/>
          <w:sz w:val="24"/>
          <w:szCs w:val="24"/>
          <w:lang w:val="es-MX"/>
        </w:rPr>
      </w:pPr>
    </w:p>
    <w:p w14:paraId="6FB314AF" w14:textId="25E5163E" w:rsidR="002D012C" w:rsidRPr="009D711F" w:rsidRDefault="002D012C" w:rsidP="002D012C">
      <w:pPr>
        <w:spacing w:line="360" w:lineRule="auto"/>
        <w:ind w:firstLine="2835"/>
        <w:jc w:val="both"/>
        <w:rPr>
          <w:rFonts w:ascii="Arial" w:hAnsi="Arial" w:cs="Arial"/>
          <w:sz w:val="24"/>
          <w:szCs w:val="24"/>
          <w:lang w:val="es-MX"/>
        </w:rPr>
      </w:pPr>
      <w:r w:rsidRPr="009D711F">
        <w:rPr>
          <w:rFonts w:ascii="Arial" w:hAnsi="Arial" w:cs="Arial"/>
          <w:sz w:val="24"/>
          <w:szCs w:val="24"/>
          <w:lang w:val="es-MX"/>
        </w:rPr>
        <w:t>Con el objeto de ejemplificar lo anterior, si hacemos un recuento de los hechos ocurridos en el Colegio de Bachilleres de nuestro estado, podemos denotar la gravedad de esta problemática: un grupo de estudiantes compartió imágenes íntimas de sus compañeras en un grupo de WhatsApp. Este incidente no solo afectó a las jóvenes involucradas, sino que también generó temor y desconfianza en toda la comunidad estudiantil. Por ello, es necesario y urgente tomar medidas decisivas para prevenir situaciones similares y garantizar que las escuelas sean entornos seguros para todas las estudiantes.</w:t>
      </w:r>
    </w:p>
    <w:p w14:paraId="22774D10" w14:textId="5BED5512" w:rsidR="002D012C" w:rsidRPr="009D711F" w:rsidRDefault="002D012C" w:rsidP="002D012C">
      <w:pPr>
        <w:spacing w:line="360" w:lineRule="auto"/>
        <w:ind w:firstLine="2835"/>
        <w:jc w:val="both"/>
        <w:rPr>
          <w:rFonts w:ascii="Arial" w:hAnsi="Arial" w:cs="Arial"/>
          <w:sz w:val="24"/>
          <w:szCs w:val="24"/>
          <w:lang w:val="es-MX"/>
        </w:rPr>
      </w:pPr>
      <w:r w:rsidRPr="009D711F">
        <w:rPr>
          <w:rFonts w:ascii="Arial" w:hAnsi="Arial" w:cs="Arial"/>
          <w:sz w:val="24"/>
          <w:szCs w:val="24"/>
          <w:lang w:val="es-MX"/>
        </w:rPr>
        <w:t xml:space="preserve">Tales acontecimientos muestran claramente cómo el </w:t>
      </w:r>
      <w:proofErr w:type="spellStart"/>
      <w:r w:rsidRPr="009D711F">
        <w:rPr>
          <w:rFonts w:ascii="Arial" w:hAnsi="Arial" w:cs="Arial"/>
          <w:sz w:val="24"/>
          <w:szCs w:val="24"/>
          <w:lang w:val="es-MX"/>
        </w:rPr>
        <w:t>ciberacoso</w:t>
      </w:r>
      <w:proofErr w:type="spellEnd"/>
      <w:r w:rsidRPr="009D711F">
        <w:rPr>
          <w:rFonts w:ascii="Arial" w:hAnsi="Arial" w:cs="Arial"/>
          <w:sz w:val="24"/>
          <w:szCs w:val="24"/>
          <w:lang w:val="es-MX"/>
        </w:rPr>
        <w:t xml:space="preserve"> puede infiltrarse en los entornos escolares, creando un ambiente hostil para la comunidad estudiantil. Cabe señalar que el caso anteriormente mencionado es solo uno de los muchos ejemplos que ocurren a diario en las escuelas. Es responsabilidad de todos tomar acción para crear un entorno seguro y sano para las niñas y adolescentes, donde el respeto, la dignidad y su salud emocional sean prioridad. </w:t>
      </w:r>
    </w:p>
    <w:p w14:paraId="75D53C6C" w14:textId="7E15B96C" w:rsidR="00655989" w:rsidRPr="002F1656" w:rsidRDefault="00BC595B" w:rsidP="00BC595B">
      <w:pPr>
        <w:spacing w:line="360" w:lineRule="auto"/>
        <w:ind w:firstLine="2835"/>
        <w:jc w:val="both"/>
        <w:rPr>
          <w:rFonts w:ascii="Arial" w:hAnsi="Arial" w:cs="Arial"/>
          <w:sz w:val="24"/>
          <w:szCs w:val="24"/>
          <w:lang w:val="es-MX"/>
        </w:rPr>
      </w:pPr>
      <w:r w:rsidRPr="009D711F">
        <w:rPr>
          <w:rFonts w:ascii="Arial" w:hAnsi="Arial" w:cs="Arial"/>
          <w:sz w:val="24"/>
          <w:szCs w:val="24"/>
          <w:lang w:val="es-MX"/>
        </w:rPr>
        <w:t xml:space="preserve">Es fundamental que como sociedad reconozcamos la gravedad de este problema y trabajemos para prevenir y abordar el </w:t>
      </w:r>
      <w:proofErr w:type="spellStart"/>
      <w:r w:rsidRPr="009D711F">
        <w:rPr>
          <w:rFonts w:ascii="Arial" w:hAnsi="Arial" w:cs="Arial"/>
          <w:sz w:val="24"/>
          <w:szCs w:val="24"/>
          <w:lang w:val="es-MX"/>
        </w:rPr>
        <w:t>ciberacoso</w:t>
      </w:r>
      <w:proofErr w:type="spellEnd"/>
      <w:r w:rsidRPr="009D711F">
        <w:rPr>
          <w:rFonts w:ascii="Arial" w:hAnsi="Arial" w:cs="Arial"/>
          <w:sz w:val="24"/>
          <w:szCs w:val="24"/>
          <w:lang w:val="es-MX"/>
        </w:rPr>
        <w:t xml:space="preserve"> en todas sus formas y modalidades. </w:t>
      </w:r>
      <w:r w:rsidRPr="002F1656">
        <w:rPr>
          <w:rFonts w:ascii="Arial" w:hAnsi="Arial" w:cs="Arial"/>
          <w:sz w:val="24"/>
          <w:szCs w:val="24"/>
          <w:lang w:val="es-MX"/>
        </w:rPr>
        <w:t>Esto implica no solo implementar medidas de seguridad y supervisión en el ámbito escolar, sino también educar a los estudiantes sobre el respeto, la empatía y la responsabilidad digital.</w:t>
      </w:r>
    </w:p>
    <w:p w14:paraId="3340192F" w14:textId="06D76FF9" w:rsidR="00655989" w:rsidRPr="009D711F" w:rsidRDefault="00655989" w:rsidP="00655989">
      <w:pPr>
        <w:spacing w:line="360" w:lineRule="auto"/>
        <w:jc w:val="both"/>
        <w:rPr>
          <w:rFonts w:ascii="Arial" w:hAnsi="Arial" w:cs="Arial"/>
          <w:sz w:val="24"/>
          <w:szCs w:val="24"/>
        </w:rPr>
      </w:pPr>
      <w:r w:rsidRPr="002F1656">
        <w:rPr>
          <w:rFonts w:ascii="Arial" w:hAnsi="Arial" w:cs="Arial"/>
          <w:sz w:val="24"/>
          <w:szCs w:val="24"/>
        </w:rPr>
        <w:tab/>
      </w:r>
      <w:r w:rsidRPr="002F1656">
        <w:rPr>
          <w:rFonts w:ascii="Arial" w:hAnsi="Arial" w:cs="Arial"/>
          <w:sz w:val="24"/>
          <w:szCs w:val="24"/>
        </w:rPr>
        <w:tab/>
      </w:r>
      <w:r w:rsidRPr="002F1656">
        <w:rPr>
          <w:rFonts w:ascii="Arial" w:hAnsi="Arial" w:cs="Arial"/>
          <w:sz w:val="24"/>
          <w:szCs w:val="24"/>
        </w:rPr>
        <w:tab/>
      </w:r>
      <w:r w:rsidRPr="002F1656">
        <w:rPr>
          <w:rFonts w:ascii="Arial" w:hAnsi="Arial" w:cs="Arial"/>
          <w:sz w:val="24"/>
          <w:szCs w:val="24"/>
        </w:rPr>
        <w:tab/>
        <w:t xml:space="preserve">Por lo anterior expuesto, con </w:t>
      </w:r>
      <w:r w:rsidR="009F7442">
        <w:rPr>
          <w:rFonts w:ascii="Arial" w:hAnsi="Arial" w:cs="Arial"/>
          <w:sz w:val="24"/>
          <w:szCs w:val="24"/>
        </w:rPr>
        <w:t xml:space="preserve">0 </w:t>
      </w:r>
      <w:r w:rsidRPr="009D711F">
        <w:rPr>
          <w:rFonts w:ascii="Arial" w:hAnsi="Arial" w:cs="Arial"/>
          <w:sz w:val="24"/>
          <w:szCs w:val="24"/>
        </w:rPr>
        <w:t>fundamento en el artículo 53, fracción III, de la Constitución Política del Estado de Sonora, así como el artículo 31, fracción II de la Ley Orgánica del Poder Legislativo del Estado de Sonora, someto a la consideración de esta Honorable Asamblea la siguiente Iniciativa con proyecto de:</w:t>
      </w:r>
      <w:bookmarkStart w:id="0" w:name="_GoBack"/>
      <w:bookmarkEnd w:id="0"/>
    </w:p>
    <w:p w14:paraId="3D12F3EB" w14:textId="77777777" w:rsidR="00655989" w:rsidRPr="009D711F" w:rsidRDefault="00655989" w:rsidP="00655989">
      <w:pPr>
        <w:spacing w:line="240" w:lineRule="auto"/>
        <w:jc w:val="center"/>
        <w:rPr>
          <w:rFonts w:ascii="Arial" w:hAnsi="Arial" w:cs="Arial"/>
          <w:b/>
          <w:sz w:val="24"/>
          <w:szCs w:val="24"/>
        </w:rPr>
      </w:pPr>
      <w:r w:rsidRPr="009D711F">
        <w:rPr>
          <w:rFonts w:ascii="Arial" w:hAnsi="Arial" w:cs="Arial"/>
          <w:b/>
          <w:sz w:val="24"/>
          <w:szCs w:val="24"/>
        </w:rPr>
        <w:t>DECRETO</w:t>
      </w:r>
    </w:p>
    <w:p w14:paraId="128C512F" w14:textId="0183375F" w:rsidR="00655989" w:rsidRPr="009D711F" w:rsidRDefault="00655989" w:rsidP="00655989">
      <w:pPr>
        <w:spacing w:line="240" w:lineRule="auto"/>
        <w:jc w:val="center"/>
        <w:rPr>
          <w:rFonts w:ascii="Arial" w:hAnsi="Arial" w:cs="Arial"/>
          <w:b/>
          <w:sz w:val="24"/>
          <w:szCs w:val="24"/>
        </w:rPr>
      </w:pPr>
      <w:r w:rsidRPr="009D711F">
        <w:rPr>
          <w:rFonts w:ascii="Arial" w:hAnsi="Arial" w:cs="Arial"/>
          <w:b/>
          <w:sz w:val="24"/>
          <w:szCs w:val="24"/>
        </w:rPr>
        <w:lastRenderedPageBreak/>
        <w:t xml:space="preserve">QUE REFORMA Y ADICIONA DIVERSAS DISPOSICIONES DE </w:t>
      </w:r>
      <w:r w:rsidR="00BC595B" w:rsidRPr="009D711F">
        <w:rPr>
          <w:rFonts w:ascii="Arial" w:hAnsi="Arial" w:cs="Arial"/>
          <w:b/>
          <w:sz w:val="24"/>
          <w:szCs w:val="24"/>
        </w:rPr>
        <w:t>LA LEY DE EDUCACIÓN DEL ESTADO DE SONORA</w:t>
      </w:r>
    </w:p>
    <w:p w14:paraId="0DAC0B5A" w14:textId="77777777" w:rsidR="00BC595B" w:rsidRPr="009D711F" w:rsidRDefault="00BC595B" w:rsidP="00BC595B">
      <w:pPr>
        <w:spacing w:line="240" w:lineRule="auto"/>
        <w:jc w:val="both"/>
        <w:rPr>
          <w:rFonts w:ascii="Arial" w:hAnsi="Arial" w:cs="Arial"/>
          <w:b/>
          <w:sz w:val="24"/>
          <w:szCs w:val="24"/>
        </w:rPr>
      </w:pPr>
    </w:p>
    <w:p w14:paraId="3972AE83" w14:textId="6660D4C3" w:rsidR="00BC595B" w:rsidRPr="009D711F" w:rsidRDefault="00BC595B" w:rsidP="00381028">
      <w:pPr>
        <w:spacing w:line="360" w:lineRule="auto"/>
        <w:jc w:val="both"/>
        <w:rPr>
          <w:rFonts w:ascii="Arial" w:hAnsi="Arial" w:cs="Arial"/>
          <w:bCs/>
          <w:sz w:val="24"/>
          <w:szCs w:val="24"/>
        </w:rPr>
      </w:pPr>
      <w:r w:rsidRPr="009D711F">
        <w:rPr>
          <w:rFonts w:ascii="Arial" w:hAnsi="Arial" w:cs="Arial"/>
          <w:b/>
          <w:sz w:val="24"/>
          <w:szCs w:val="24"/>
        </w:rPr>
        <w:t xml:space="preserve">ARTÍCULO </w:t>
      </w:r>
      <w:proofErr w:type="gramStart"/>
      <w:r w:rsidRPr="009D711F">
        <w:rPr>
          <w:rFonts w:ascii="Arial" w:hAnsi="Arial" w:cs="Arial"/>
          <w:b/>
          <w:sz w:val="24"/>
          <w:szCs w:val="24"/>
        </w:rPr>
        <w:t>ÚNICO.-</w:t>
      </w:r>
      <w:proofErr w:type="gramEnd"/>
      <w:r w:rsidRPr="009D711F">
        <w:rPr>
          <w:rFonts w:ascii="Arial" w:hAnsi="Arial" w:cs="Arial"/>
          <w:b/>
          <w:sz w:val="24"/>
          <w:szCs w:val="24"/>
        </w:rPr>
        <w:t xml:space="preserve"> Se</w:t>
      </w:r>
      <w:r w:rsidR="00F46413" w:rsidRPr="009D711F">
        <w:rPr>
          <w:rFonts w:ascii="Arial" w:hAnsi="Arial" w:cs="Arial"/>
          <w:b/>
          <w:sz w:val="24"/>
          <w:szCs w:val="24"/>
        </w:rPr>
        <w:t xml:space="preserve"> adiciona </w:t>
      </w:r>
      <w:r w:rsidR="00F46413" w:rsidRPr="009D711F">
        <w:rPr>
          <w:rFonts w:ascii="Arial" w:hAnsi="Arial" w:cs="Arial"/>
          <w:bCs/>
          <w:sz w:val="24"/>
          <w:szCs w:val="24"/>
        </w:rPr>
        <w:t xml:space="preserve">una fracción I Bis al artículo 4; </w:t>
      </w:r>
      <w:r w:rsidR="00F46413" w:rsidRPr="009D711F">
        <w:rPr>
          <w:rFonts w:ascii="Arial" w:hAnsi="Arial" w:cs="Arial"/>
          <w:b/>
          <w:sz w:val="24"/>
          <w:szCs w:val="24"/>
        </w:rPr>
        <w:t>se adiciona</w:t>
      </w:r>
      <w:r w:rsidR="00F46413" w:rsidRPr="009D711F">
        <w:rPr>
          <w:rFonts w:ascii="Arial" w:hAnsi="Arial" w:cs="Arial"/>
          <w:bCs/>
          <w:sz w:val="24"/>
          <w:szCs w:val="24"/>
        </w:rPr>
        <w:t xml:space="preserve"> un artículo 92 Bis; </w:t>
      </w:r>
      <w:r w:rsidR="00F46413" w:rsidRPr="009D711F">
        <w:rPr>
          <w:rFonts w:ascii="Arial" w:hAnsi="Arial" w:cs="Arial"/>
          <w:b/>
          <w:sz w:val="24"/>
          <w:szCs w:val="24"/>
        </w:rPr>
        <w:t>se reforma</w:t>
      </w:r>
      <w:r w:rsidR="00F46413" w:rsidRPr="009D711F">
        <w:rPr>
          <w:rFonts w:ascii="Arial" w:hAnsi="Arial" w:cs="Arial"/>
          <w:bCs/>
          <w:sz w:val="24"/>
          <w:szCs w:val="24"/>
        </w:rPr>
        <w:t xml:space="preserve"> la fracción VII del artículo 93; </w:t>
      </w:r>
      <w:r w:rsidR="00F46413" w:rsidRPr="009D711F">
        <w:rPr>
          <w:rFonts w:ascii="Arial" w:hAnsi="Arial" w:cs="Arial"/>
          <w:b/>
          <w:sz w:val="24"/>
          <w:szCs w:val="24"/>
        </w:rPr>
        <w:t>se reforma el</w:t>
      </w:r>
      <w:r w:rsidR="00F46413" w:rsidRPr="009D711F">
        <w:rPr>
          <w:rFonts w:ascii="Arial" w:hAnsi="Arial" w:cs="Arial"/>
          <w:bCs/>
          <w:sz w:val="24"/>
          <w:szCs w:val="24"/>
        </w:rPr>
        <w:t xml:space="preserve"> inciso e) del artículo 177, todos de la Ley de Educación del Estado de Sonora, para quedar como sigue: </w:t>
      </w:r>
    </w:p>
    <w:p w14:paraId="25625A45" w14:textId="77777777" w:rsidR="00BC595B" w:rsidRPr="009D711F" w:rsidRDefault="00BC595B" w:rsidP="00381028">
      <w:pPr>
        <w:spacing w:line="360" w:lineRule="auto"/>
        <w:jc w:val="both"/>
        <w:rPr>
          <w:rFonts w:ascii="Arial" w:hAnsi="Arial" w:cs="Arial"/>
          <w:b/>
          <w:sz w:val="24"/>
          <w:szCs w:val="24"/>
        </w:rPr>
      </w:pPr>
    </w:p>
    <w:p w14:paraId="0CE95308" w14:textId="77777777" w:rsidR="00BC595B" w:rsidRPr="009D711F" w:rsidRDefault="00BC595B" w:rsidP="00381028">
      <w:pPr>
        <w:spacing w:line="360" w:lineRule="auto"/>
        <w:jc w:val="both"/>
        <w:rPr>
          <w:rFonts w:ascii="Arial" w:hAnsi="Arial" w:cs="Arial"/>
          <w:b/>
          <w:sz w:val="24"/>
          <w:szCs w:val="24"/>
          <w:lang w:val="es-MX"/>
        </w:rPr>
      </w:pPr>
      <w:r w:rsidRPr="009D711F">
        <w:rPr>
          <w:rFonts w:ascii="Arial" w:hAnsi="Arial" w:cs="Arial"/>
          <w:b/>
          <w:bCs/>
          <w:sz w:val="24"/>
          <w:szCs w:val="24"/>
          <w:lang w:val="es-MX"/>
        </w:rPr>
        <w:t xml:space="preserve">Artículo 4.- </w:t>
      </w:r>
      <w:r w:rsidRPr="009D711F">
        <w:rPr>
          <w:rFonts w:ascii="Arial" w:hAnsi="Arial" w:cs="Arial"/>
          <w:bCs/>
          <w:sz w:val="24"/>
          <w:szCs w:val="24"/>
          <w:lang w:val="es-MX"/>
        </w:rPr>
        <w:t>La aplicación y la vigilancia del cumplimiento de esta Ley corresponden a la autoridad educativa estatal y las autoridades educativas municipales, en los términos que este ordenamiento establece en el Título Octavo del Federalismo educativo en el marco de distribución de competencias.</w:t>
      </w:r>
      <w:r w:rsidRPr="009D711F">
        <w:rPr>
          <w:rFonts w:ascii="Arial" w:hAnsi="Arial" w:cs="Arial"/>
          <w:b/>
          <w:sz w:val="24"/>
          <w:szCs w:val="24"/>
          <w:lang w:val="es-MX"/>
        </w:rPr>
        <w:t xml:space="preserve"> </w:t>
      </w:r>
    </w:p>
    <w:p w14:paraId="6E231911" w14:textId="77777777" w:rsidR="00BC595B" w:rsidRPr="009D711F" w:rsidRDefault="00BC595B" w:rsidP="00381028">
      <w:pPr>
        <w:spacing w:line="360" w:lineRule="auto"/>
        <w:jc w:val="both"/>
        <w:rPr>
          <w:rFonts w:ascii="Arial" w:hAnsi="Arial" w:cs="Arial"/>
          <w:bCs/>
          <w:sz w:val="24"/>
          <w:szCs w:val="24"/>
          <w:lang w:val="es-MX"/>
        </w:rPr>
      </w:pPr>
      <w:r w:rsidRPr="009D711F">
        <w:rPr>
          <w:rFonts w:ascii="Arial" w:hAnsi="Arial" w:cs="Arial"/>
          <w:bCs/>
          <w:sz w:val="24"/>
          <w:szCs w:val="24"/>
          <w:lang w:val="es-MX"/>
        </w:rPr>
        <w:t>Para efectos de la presente Ley, se entenderá por:</w:t>
      </w:r>
    </w:p>
    <w:p w14:paraId="5385A619" w14:textId="77777777" w:rsidR="00BC595B" w:rsidRPr="009D711F" w:rsidRDefault="00BC595B" w:rsidP="00381028">
      <w:pPr>
        <w:spacing w:line="360" w:lineRule="auto"/>
        <w:jc w:val="both"/>
        <w:rPr>
          <w:rFonts w:ascii="Arial" w:hAnsi="Arial" w:cs="Arial"/>
          <w:b/>
          <w:sz w:val="24"/>
          <w:szCs w:val="24"/>
          <w:lang w:val="es-MX"/>
        </w:rPr>
      </w:pPr>
      <w:r w:rsidRPr="009D711F">
        <w:rPr>
          <w:rFonts w:ascii="Arial" w:hAnsi="Arial" w:cs="Arial"/>
          <w:b/>
          <w:bCs/>
          <w:sz w:val="24"/>
          <w:szCs w:val="24"/>
          <w:lang w:val="es-MX"/>
        </w:rPr>
        <w:t>I.-</w:t>
      </w:r>
      <w:r w:rsidRPr="009D711F">
        <w:rPr>
          <w:rFonts w:ascii="Arial" w:hAnsi="Arial" w:cs="Arial"/>
          <w:b/>
          <w:sz w:val="24"/>
          <w:szCs w:val="24"/>
          <w:lang w:val="es-MX"/>
        </w:rPr>
        <w:t xml:space="preserve"> </w:t>
      </w:r>
      <w:r w:rsidRPr="009D711F">
        <w:rPr>
          <w:rFonts w:ascii="Arial" w:hAnsi="Arial" w:cs="Arial"/>
          <w:bCs/>
          <w:sz w:val="24"/>
          <w:szCs w:val="24"/>
          <w:lang w:val="es-MX"/>
        </w:rPr>
        <w:t>[…]</w:t>
      </w:r>
    </w:p>
    <w:p w14:paraId="4941EFEA" w14:textId="77777777" w:rsidR="00BC595B" w:rsidRPr="009D711F" w:rsidRDefault="00BC595B" w:rsidP="00381028">
      <w:pPr>
        <w:spacing w:line="360" w:lineRule="auto"/>
        <w:jc w:val="both"/>
        <w:rPr>
          <w:rFonts w:ascii="Arial" w:hAnsi="Arial" w:cs="Arial"/>
          <w:b/>
          <w:sz w:val="24"/>
          <w:szCs w:val="24"/>
          <w:lang w:val="es-MX"/>
        </w:rPr>
      </w:pPr>
      <w:r w:rsidRPr="009D711F">
        <w:rPr>
          <w:rFonts w:ascii="Arial" w:hAnsi="Arial" w:cs="Arial"/>
          <w:b/>
          <w:bCs/>
          <w:sz w:val="24"/>
          <w:szCs w:val="24"/>
          <w:lang w:val="es-MX"/>
        </w:rPr>
        <w:t xml:space="preserve">I </w:t>
      </w:r>
      <w:proofErr w:type="gramStart"/>
      <w:r w:rsidRPr="009D711F">
        <w:rPr>
          <w:rFonts w:ascii="Arial" w:hAnsi="Arial" w:cs="Arial"/>
          <w:b/>
          <w:bCs/>
          <w:sz w:val="24"/>
          <w:szCs w:val="24"/>
          <w:lang w:val="es-MX"/>
        </w:rPr>
        <w:t>Bis.-</w:t>
      </w:r>
      <w:proofErr w:type="gramEnd"/>
      <w:r w:rsidRPr="009D711F">
        <w:rPr>
          <w:rFonts w:ascii="Arial" w:hAnsi="Arial" w:cs="Arial"/>
          <w:b/>
          <w:bCs/>
          <w:sz w:val="24"/>
          <w:szCs w:val="24"/>
          <w:lang w:val="es-MX"/>
        </w:rPr>
        <w:t xml:space="preserve"> </w:t>
      </w:r>
      <w:r w:rsidRPr="009D711F">
        <w:rPr>
          <w:rFonts w:ascii="Arial" w:hAnsi="Arial" w:cs="Arial"/>
          <w:sz w:val="24"/>
          <w:szCs w:val="24"/>
          <w:lang w:val="es-MX"/>
        </w:rPr>
        <w:t>Violencia Digital: Es toda acción dolosa realizada mediante el uso de tecnologías de la información y la comunicación, por la que se exponga, distribuya, difunda, exhiba, transmita, comercialice, oferte, intercambie o comparta imágenes, audios o videos reales o simulados de contenido íntimo sexual de una persona sin su consentimiento, sin su aprobación o sin su autorización y que le cause daño psicológico, emocional, en cualquier ámbito de su vida privada o en su imagen propia.</w:t>
      </w:r>
    </w:p>
    <w:p w14:paraId="019DADE4" w14:textId="77777777" w:rsidR="00BC595B" w:rsidRPr="009D711F" w:rsidRDefault="00BC595B" w:rsidP="00381028">
      <w:pPr>
        <w:spacing w:line="360" w:lineRule="auto"/>
        <w:jc w:val="both"/>
        <w:rPr>
          <w:rFonts w:ascii="Arial" w:hAnsi="Arial" w:cs="Arial"/>
          <w:bCs/>
          <w:sz w:val="24"/>
          <w:szCs w:val="24"/>
          <w:lang w:val="es-MX"/>
        </w:rPr>
      </w:pPr>
      <w:r w:rsidRPr="009D711F">
        <w:rPr>
          <w:rFonts w:ascii="Arial" w:hAnsi="Arial" w:cs="Arial"/>
          <w:bCs/>
          <w:sz w:val="24"/>
          <w:szCs w:val="24"/>
          <w:lang w:val="es-MX"/>
        </w:rPr>
        <w:t>Así como aquellos actos dolosos que causen daño a la intimidad, privacidad y/o dignidad de las y los alumnos, que se cometan por medio de las tecnologías de la información y la comunicación.</w:t>
      </w:r>
    </w:p>
    <w:p w14:paraId="1924BB0E" w14:textId="77777777" w:rsidR="00BC595B" w:rsidRPr="009D711F" w:rsidRDefault="00BC595B" w:rsidP="00381028">
      <w:pPr>
        <w:spacing w:line="360" w:lineRule="auto"/>
        <w:jc w:val="both"/>
        <w:rPr>
          <w:rFonts w:ascii="Arial" w:hAnsi="Arial" w:cs="Arial"/>
          <w:bCs/>
          <w:sz w:val="24"/>
          <w:szCs w:val="24"/>
          <w:lang w:val="es-MX"/>
        </w:rPr>
      </w:pPr>
      <w:r w:rsidRPr="009D711F">
        <w:rPr>
          <w:rFonts w:ascii="Arial" w:hAnsi="Arial" w:cs="Arial"/>
          <w:bCs/>
          <w:sz w:val="24"/>
          <w:szCs w:val="24"/>
          <w:lang w:val="es-MX"/>
        </w:rPr>
        <w:t>Se entenderá por Tecnologías de la Información y la Comunicación aquellos recursos, herramientas y programas que se utilizan para procesar, administrar y compartir la información mediante diversos soportes tecnológicos.</w:t>
      </w:r>
    </w:p>
    <w:p w14:paraId="3128B68B" w14:textId="77777777" w:rsidR="00BC595B" w:rsidRPr="009D711F" w:rsidRDefault="00BC595B" w:rsidP="00381028">
      <w:pPr>
        <w:spacing w:line="360" w:lineRule="auto"/>
        <w:jc w:val="both"/>
        <w:rPr>
          <w:rFonts w:ascii="Arial" w:hAnsi="Arial" w:cs="Arial"/>
          <w:b/>
          <w:sz w:val="24"/>
          <w:szCs w:val="24"/>
          <w:lang w:val="en-US"/>
        </w:rPr>
      </w:pPr>
      <w:r w:rsidRPr="009D711F">
        <w:rPr>
          <w:rFonts w:ascii="Arial" w:hAnsi="Arial" w:cs="Arial"/>
          <w:b/>
          <w:bCs/>
          <w:sz w:val="24"/>
          <w:szCs w:val="24"/>
          <w:lang w:val="en-US"/>
        </w:rPr>
        <w:t>II.-</w:t>
      </w:r>
      <w:r w:rsidRPr="009D711F">
        <w:rPr>
          <w:rFonts w:ascii="Arial" w:hAnsi="Arial" w:cs="Arial"/>
          <w:b/>
          <w:sz w:val="24"/>
          <w:szCs w:val="24"/>
          <w:lang w:val="en-US"/>
        </w:rPr>
        <w:t xml:space="preserve"> </w:t>
      </w:r>
      <w:r w:rsidRPr="009D711F">
        <w:rPr>
          <w:rFonts w:ascii="Arial" w:hAnsi="Arial" w:cs="Arial"/>
          <w:bCs/>
          <w:sz w:val="24"/>
          <w:szCs w:val="24"/>
          <w:lang w:val="en-US"/>
        </w:rPr>
        <w:t>[…]</w:t>
      </w:r>
    </w:p>
    <w:p w14:paraId="01EFC928" w14:textId="77777777" w:rsidR="00BC595B" w:rsidRPr="009D711F" w:rsidRDefault="00BC595B" w:rsidP="00381028">
      <w:pPr>
        <w:spacing w:line="360" w:lineRule="auto"/>
        <w:jc w:val="both"/>
        <w:rPr>
          <w:rFonts w:ascii="Arial" w:hAnsi="Arial" w:cs="Arial"/>
          <w:b/>
          <w:sz w:val="24"/>
          <w:szCs w:val="24"/>
          <w:lang w:val="en-US"/>
        </w:rPr>
      </w:pPr>
      <w:r w:rsidRPr="009D711F">
        <w:rPr>
          <w:rFonts w:ascii="Arial" w:hAnsi="Arial" w:cs="Arial"/>
          <w:b/>
          <w:bCs/>
          <w:sz w:val="24"/>
          <w:szCs w:val="24"/>
          <w:lang w:val="en-US"/>
        </w:rPr>
        <w:lastRenderedPageBreak/>
        <w:t>III.-</w:t>
      </w:r>
      <w:r w:rsidRPr="009D711F">
        <w:rPr>
          <w:rFonts w:ascii="Arial" w:hAnsi="Arial" w:cs="Arial"/>
          <w:b/>
          <w:sz w:val="24"/>
          <w:szCs w:val="24"/>
          <w:lang w:val="en-US"/>
        </w:rPr>
        <w:t xml:space="preserve"> </w:t>
      </w:r>
      <w:r w:rsidRPr="009D711F">
        <w:rPr>
          <w:rFonts w:ascii="Arial" w:hAnsi="Arial" w:cs="Arial"/>
          <w:bCs/>
          <w:sz w:val="24"/>
          <w:szCs w:val="24"/>
          <w:lang w:val="en-US"/>
        </w:rPr>
        <w:t>[…]</w:t>
      </w:r>
    </w:p>
    <w:p w14:paraId="6704A669" w14:textId="77777777" w:rsidR="00BC595B" w:rsidRPr="009D711F" w:rsidRDefault="00BC595B" w:rsidP="00381028">
      <w:pPr>
        <w:spacing w:line="360" w:lineRule="auto"/>
        <w:jc w:val="both"/>
        <w:rPr>
          <w:rFonts w:ascii="Arial" w:hAnsi="Arial" w:cs="Arial"/>
          <w:bCs/>
          <w:sz w:val="24"/>
          <w:szCs w:val="24"/>
          <w:lang w:val="en-US"/>
        </w:rPr>
      </w:pPr>
      <w:r w:rsidRPr="009D711F">
        <w:rPr>
          <w:rFonts w:ascii="Arial" w:hAnsi="Arial" w:cs="Arial"/>
          <w:b/>
          <w:bCs/>
          <w:sz w:val="24"/>
          <w:szCs w:val="24"/>
          <w:lang w:val="en-US"/>
        </w:rPr>
        <w:t>IV.-</w:t>
      </w:r>
      <w:r w:rsidRPr="009D711F">
        <w:rPr>
          <w:rFonts w:ascii="Arial" w:hAnsi="Arial" w:cs="Arial"/>
          <w:b/>
          <w:sz w:val="24"/>
          <w:szCs w:val="24"/>
          <w:lang w:val="en-US"/>
        </w:rPr>
        <w:t xml:space="preserve"> </w:t>
      </w:r>
      <w:r w:rsidRPr="009D711F">
        <w:rPr>
          <w:rFonts w:ascii="Arial" w:hAnsi="Arial" w:cs="Arial"/>
          <w:bCs/>
          <w:sz w:val="24"/>
          <w:szCs w:val="24"/>
          <w:lang w:val="en-US"/>
        </w:rPr>
        <w:t>[…]</w:t>
      </w:r>
    </w:p>
    <w:p w14:paraId="3870E60C" w14:textId="77777777" w:rsidR="00BC595B" w:rsidRPr="009D711F" w:rsidRDefault="00BC595B" w:rsidP="00381028">
      <w:pPr>
        <w:spacing w:line="360" w:lineRule="auto"/>
        <w:jc w:val="both"/>
        <w:rPr>
          <w:rFonts w:ascii="Arial" w:hAnsi="Arial" w:cs="Arial"/>
          <w:b/>
          <w:sz w:val="24"/>
          <w:szCs w:val="24"/>
          <w:lang w:val="en-US"/>
        </w:rPr>
      </w:pPr>
      <w:r w:rsidRPr="009D711F">
        <w:rPr>
          <w:rFonts w:ascii="Arial" w:hAnsi="Arial" w:cs="Arial"/>
          <w:b/>
          <w:bCs/>
          <w:sz w:val="24"/>
          <w:szCs w:val="24"/>
          <w:lang w:val="en-US"/>
        </w:rPr>
        <w:t>V.-</w:t>
      </w:r>
      <w:r w:rsidRPr="009D711F">
        <w:rPr>
          <w:rFonts w:ascii="Arial" w:hAnsi="Arial" w:cs="Arial"/>
          <w:b/>
          <w:sz w:val="24"/>
          <w:szCs w:val="24"/>
          <w:lang w:val="en-US"/>
        </w:rPr>
        <w:t xml:space="preserve"> </w:t>
      </w:r>
      <w:r w:rsidRPr="009D711F">
        <w:rPr>
          <w:rFonts w:ascii="Arial" w:hAnsi="Arial" w:cs="Arial"/>
          <w:bCs/>
          <w:sz w:val="24"/>
          <w:szCs w:val="24"/>
          <w:lang w:val="en-US"/>
        </w:rPr>
        <w:t>[…]</w:t>
      </w:r>
    </w:p>
    <w:p w14:paraId="5E362FA0" w14:textId="77777777" w:rsidR="00BC595B" w:rsidRPr="009D711F" w:rsidRDefault="00BC595B" w:rsidP="00381028">
      <w:pPr>
        <w:spacing w:line="360" w:lineRule="auto"/>
        <w:jc w:val="both"/>
        <w:rPr>
          <w:rFonts w:ascii="Arial" w:hAnsi="Arial" w:cs="Arial"/>
          <w:b/>
          <w:sz w:val="24"/>
          <w:szCs w:val="24"/>
          <w:lang w:val="en-US"/>
        </w:rPr>
      </w:pPr>
      <w:r w:rsidRPr="009D711F">
        <w:rPr>
          <w:rFonts w:ascii="Arial" w:hAnsi="Arial" w:cs="Arial"/>
          <w:b/>
          <w:bCs/>
          <w:sz w:val="24"/>
          <w:szCs w:val="24"/>
          <w:lang w:val="en-US"/>
        </w:rPr>
        <w:t>VI.-</w:t>
      </w:r>
      <w:r w:rsidRPr="009D711F">
        <w:rPr>
          <w:rFonts w:ascii="Arial" w:hAnsi="Arial" w:cs="Arial"/>
          <w:b/>
          <w:sz w:val="24"/>
          <w:szCs w:val="24"/>
          <w:lang w:val="en-US"/>
        </w:rPr>
        <w:t xml:space="preserve"> </w:t>
      </w:r>
      <w:r w:rsidRPr="009D711F">
        <w:rPr>
          <w:rFonts w:ascii="Arial" w:hAnsi="Arial" w:cs="Arial"/>
          <w:bCs/>
          <w:sz w:val="24"/>
          <w:szCs w:val="24"/>
          <w:lang w:val="en-US"/>
        </w:rPr>
        <w:t>[…]</w:t>
      </w:r>
    </w:p>
    <w:p w14:paraId="5FCE0216" w14:textId="77777777" w:rsidR="00BC595B" w:rsidRPr="009D711F" w:rsidRDefault="00BC595B" w:rsidP="00381028">
      <w:pPr>
        <w:spacing w:line="360" w:lineRule="auto"/>
        <w:jc w:val="both"/>
        <w:rPr>
          <w:rFonts w:ascii="Arial" w:hAnsi="Arial" w:cs="Arial"/>
          <w:b/>
          <w:sz w:val="24"/>
          <w:szCs w:val="24"/>
          <w:lang w:val="es-MX"/>
        </w:rPr>
      </w:pPr>
      <w:r w:rsidRPr="009D711F">
        <w:rPr>
          <w:rFonts w:ascii="Arial" w:hAnsi="Arial" w:cs="Arial"/>
          <w:b/>
          <w:bCs/>
          <w:sz w:val="24"/>
          <w:szCs w:val="24"/>
          <w:lang w:val="es-MX"/>
        </w:rPr>
        <w:t>VII.-</w:t>
      </w:r>
      <w:r w:rsidRPr="009D711F">
        <w:rPr>
          <w:rFonts w:ascii="Arial" w:hAnsi="Arial" w:cs="Arial"/>
          <w:b/>
          <w:sz w:val="24"/>
          <w:szCs w:val="24"/>
          <w:lang w:val="es-MX"/>
        </w:rPr>
        <w:t xml:space="preserve"> </w:t>
      </w:r>
      <w:r w:rsidRPr="009D711F">
        <w:rPr>
          <w:rFonts w:ascii="Arial" w:hAnsi="Arial" w:cs="Arial"/>
          <w:bCs/>
          <w:sz w:val="24"/>
          <w:szCs w:val="24"/>
          <w:lang w:val="es-MX"/>
        </w:rPr>
        <w:t>[…]</w:t>
      </w:r>
    </w:p>
    <w:p w14:paraId="7D32F495" w14:textId="77777777" w:rsidR="00BC595B" w:rsidRPr="009D711F" w:rsidRDefault="00BC595B" w:rsidP="00381028">
      <w:pPr>
        <w:spacing w:line="360" w:lineRule="auto"/>
        <w:jc w:val="both"/>
        <w:rPr>
          <w:rFonts w:ascii="Arial" w:hAnsi="Arial" w:cs="Arial"/>
          <w:b/>
          <w:sz w:val="24"/>
          <w:szCs w:val="24"/>
          <w:lang w:val="es-MX"/>
        </w:rPr>
      </w:pPr>
      <w:r w:rsidRPr="009D711F">
        <w:rPr>
          <w:rFonts w:ascii="Arial" w:hAnsi="Arial" w:cs="Arial"/>
          <w:b/>
          <w:bCs/>
          <w:sz w:val="24"/>
          <w:szCs w:val="24"/>
          <w:lang w:val="es-MX"/>
        </w:rPr>
        <w:t>VIII.-</w:t>
      </w:r>
      <w:r w:rsidRPr="009D711F">
        <w:rPr>
          <w:rFonts w:ascii="Arial" w:hAnsi="Arial" w:cs="Arial"/>
          <w:b/>
          <w:sz w:val="24"/>
          <w:szCs w:val="24"/>
          <w:lang w:val="es-MX"/>
        </w:rPr>
        <w:t xml:space="preserve"> </w:t>
      </w:r>
      <w:r w:rsidRPr="009D711F">
        <w:rPr>
          <w:rFonts w:ascii="Arial" w:hAnsi="Arial" w:cs="Arial"/>
          <w:bCs/>
          <w:sz w:val="24"/>
          <w:szCs w:val="24"/>
          <w:lang w:val="es-MX"/>
        </w:rPr>
        <w:t>[…]</w:t>
      </w:r>
    </w:p>
    <w:p w14:paraId="26DDFC3B" w14:textId="77777777" w:rsidR="00BC595B" w:rsidRPr="009D711F" w:rsidRDefault="00BC595B" w:rsidP="00381028">
      <w:pPr>
        <w:spacing w:line="360" w:lineRule="auto"/>
        <w:jc w:val="both"/>
        <w:rPr>
          <w:rFonts w:ascii="Arial" w:hAnsi="Arial" w:cs="Arial"/>
          <w:bCs/>
          <w:sz w:val="24"/>
          <w:szCs w:val="24"/>
          <w:lang w:val="es-MX"/>
        </w:rPr>
      </w:pPr>
      <w:r w:rsidRPr="009D711F">
        <w:rPr>
          <w:rFonts w:ascii="Arial" w:hAnsi="Arial" w:cs="Arial"/>
          <w:b/>
          <w:bCs/>
          <w:sz w:val="24"/>
          <w:szCs w:val="24"/>
          <w:lang w:val="es-MX"/>
        </w:rPr>
        <w:t>IX.-</w:t>
      </w:r>
      <w:r w:rsidRPr="009D711F">
        <w:rPr>
          <w:rFonts w:ascii="Arial" w:hAnsi="Arial" w:cs="Arial"/>
          <w:b/>
          <w:sz w:val="24"/>
          <w:szCs w:val="24"/>
          <w:lang w:val="es-MX"/>
        </w:rPr>
        <w:t xml:space="preserve"> </w:t>
      </w:r>
      <w:r w:rsidRPr="009D711F">
        <w:rPr>
          <w:rFonts w:ascii="Arial" w:hAnsi="Arial" w:cs="Arial"/>
          <w:bCs/>
          <w:sz w:val="24"/>
          <w:szCs w:val="24"/>
          <w:lang w:val="es-MX"/>
        </w:rPr>
        <w:t>[…]</w:t>
      </w:r>
    </w:p>
    <w:p w14:paraId="2D221FE7" w14:textId="77777777" w:rsidR="00BC595B" w:rsidRPr="009D711F" w:rsidRDefault="00BC595B" w:rsidP="00381028">
      <w:pPr>
        <w:spacing w:line="360" w:lineRule="auto"/>
        <w:jc w:val="both"/>
        <w:rPr>
          <w:rFonts w:ascii="Arial" w:hAnsi="Arial" w:cs="Arial"/>
          <w:b/>
          <w:sz w:val="24"/>
          <w:szCs w:val="24"/>
          <w:lang w:val="es-MX"/>
        </w:rPr>
      </w:pPr>
      <w:r w:rsidRPr="009D711F">
        <w:rPr>
          <w:rFonts w:ascii="Arial" w:hAnsi="Arial" w:cs="Arial"/>
          <w:b/>
          <w:bCs/>
          <w:sz w:val="24"/>
          <w:szCs w:val="24"/>
          <w:lang w:val="es-MX"/>
        </w:rPr>
        <w:t xml:space="preserve">X.- </w:t>
      </w:r>
      <w:r w:rsidRPr="009D711F">
        <w:rPr>
          <w:rFonts w:ascii="Arial" w:hAnsi="Arial" w:cs="Arial"/>
          <w:bCs/>
          <w:sz w:val="24"/>
          <w:szCs w:val="24"/>
          <w:lang w:val="es-MX"/>
        </w:rPr>
        <w:t>[…]</w:t>
      </w:r>
    </w:p>
    <w:p w14:paraId="4EB82B51" w14:textId="77777777" w:rsidR="00F46413" w:rsidRPr="009D711F" w:rsidRDefault="00F46413" w:rsidP="00381028">
      <w:pPr>
        <w:spacing w:line="360" w:lineRule="auto"/>
        <w:jc w:val="both"/>
        <w:rPr>
          <w:rFonts w:ascii="Arial" w:hAnsi="Arial" w:cs="Arial"/>
          <w:b/>
          <w:bCs/>
          <w:sz w:val="24"/>
          <w:szCs w:val="24"/>
          <w:lang w:val="es-MX"/>
        </w:rPr>
      </w:pPr>
    </w:p>
    <w:p w14:paraId="520942E1" w14:textId="77777777" w:rsidR="00BC595B" w:rsidRPr="009D711F" w:rsidRDefault="00BC595B" w:rsidP="00381028">
      <w:pPr>
        <w:spacing w:line="360" w:lineRule="auto"/>
        <w:jc w:val="both"/>
        <w:rPr>
          <w:rFonts w:ascii="Arial" w:hAnsi="Arial" w:cs="Arial"/>
          <w:bCs/>
          <w:sz w:val="24"/>
          <w:szCs w:val="24"/>
          <w:lang w:val="es-MX"/>
        </w:rPr>
      </w:pPr>
      <w:r w:rsidRPr="009D711F">
        <w:rPr>
          <w:rFonts w:ascii="Arial" w:hAnsi="Arial" w:cs="Arial"/>
          <w:b/>
          <w:bCs/>
          <w:sz w:val="24"/>
          <w:szCs w:val="24"/>
          <w:lang w:val="es-MX"/>
        </w:rPr>
        <w:t>Artículo 92 Bis. -</w:t>
      </w:r>
      <w:r w:rsidRPr="009D711F">
        <w:rPr>
          <w:rFonts w:ascii="Arial" w:hAnsi="Arial" w:cs="Arial"/>
          <w:b/>
          <w:sz w:val="24"/>
          <w:szCs w:val="24"/>
          <w:lang w:val="es-MX"/>
        </w:rPr>
        <w:t xml:space="preserve"> </w:t>
      </w:r>
      <w:r w:rsidRPr="009D711F">
        <w:rPr>
          <w:rFonts w:ascii="Arial" w:hAnsi="Arial" w:cs="Arial"/>
          <w:bCs/>
          <w:sz w:val="24"/>
          <w:szCs w:val="24"/>
          <w:lang w:val="es-MX"/>
        </w:rPr>
        <w:t xml:space="preserve">Los docentes y el personal que labora en los planteles de educación deberán estar capacitados y actuar con base en los protocolos que la Secretaría establezca en materia de prevención y atención a casos de Violencia Digital, aun cuando ésta se presente fuera del horario escolar, siempre que sea del conocimiento de las autoridades escolares. </w:t>
      </w:r>
    </w:p>
    <w:p w14:paraId="601FAF1E" w14:textId="0A62A722" w:rsidR="00BC595B" w:rsidRPr="009D711F" w:rsidRDefault="00BC595B" w:rsidP="00381028">
      <w:pPr>
        <w:spacing w:line="360" w:lineRule="auto"/>
        <w:jc w:val="both"/>
        <w:rPr>
          <w:rFonts w:ascii="Arial" w:hAnsi="Arial" w:cs="Arial"/>
          <w:bCs/>
          <w:sz w:val="24"/>
          <w:szCs w:val="24"/>
          <w:lang w:val="es-MX"/>
        </w:rPr>
      </w:pPr>
      <w:r w:rsidRPr="009D711F">
        <w:rPr>
          <w:rFonts w:ascii="Arial" w:hAnsi="Arial" w:cs="Arial"/>
          <w:bCs/>
          <w:sz w:val="24"/>
          <w:szCs w:val="24"/>
          <w:lang w:val="es-MX"/>
        </w:rPr>
        <w:t xml:space="preserve">La contravención u omisión de lo anterior podrá constituir en responsabilidad administrativa, de conformidad con las leyes aplicables. </w:t>
      </w:r>
    </w:p>
    <w:p w14:paraId="2B3D6C6A" w14:textId="77777777" w:rsidR="00F46413" w:rsidRPr="009D711F" w:rsidRDefault="00F46413" w:rsidP="00381028">
      <w:pPr>
        <w:spacing w:line="360" w:lineRule="auto"/>
        <w:jc w:val="both"/>
        <w:rPr>
          <w:rFonts w:ascii="Arial" w:hAnsi="Arial" w:cs="Arial"/>
          <w:bCs/>
          <w:sz w:val="24"/>
          <w:szCs w:val="24"/>
          <w:lang w:val="es-MX"/>
        </w:rPr>
      </w:pPr>
    </w:p>
    <w:p w14:paraId="3A8E0C2F" w14:textId="77777777" w:rsidR="00BC595B" w:rsidRPr="009D711F" w:rsidRDefault="00BC595B" w:rsidP="00381028">
      <w:pPr>
        <w:spacing w:line="360" w:lineRule="auto"/>
        <w:jc w:val="both"/>
        <w:rPr>
          <w:rFonts w:ascii="Arial" w:hAnsi="Arial" w:cs="Arial"/>
          <w:bCs/>
          <w:sz w:val="24"/>
          <w:szCs w:val="24"/>
          <w:lang w:val="es-MX"/>
        </w:rPr>
      </w:pPr>
      <w:r w:rsidRPr="009D711F">
        <w:rPr>
          <w:rFonts w:ascii="Arial" w:hAnsi="Arial" w:cs="Arial"/>
          <w:b/>
          <w:bCs/>
          <w:sz w:val="24"/>
          <w:szCs w:val="24"/>
          <w:lang w:val="es-MX"/>
        </w:rPr>
        <w:t>Artículo 93.-</w:t>
      </w:r>
      <w:r w:rsidRPr="009D711F">
        <w:rPr>
          <w:rFonts w:ascii="Arial" w:hAnsi="Arial" w:cs="Arial"/>
          <w:b/>
          <w:sz w:val="24"/>
          <w:szCs w:val="24"/>
          <w:lang w:val="es-MX"/>
        </w:rPr>
        <w:t xml:space="preserve"> </w:t>
      </w:r>
      <w:r w:rsidRPr="009D711F">
        <w:rPr>
          <w:rFonts w:ascii="Arial" w:hAnsi="Arial" w:cs="Arial"/>
          <w:bCs/>
          <w:sz w:val="24"/>
          <w:szCs w:val="24"/>
          <w:lang w:val="es-MX"/>
        </w:rPr>
        <w:t>Las autoridades educativas, en el ámbito de su competencia, promoverán la cultura de la paz y no violencia para generar una convivencia democrática basada en el respeto a la dignidad de las personas y de los derechos humanos. Realizarán acciones que favorezcan el sentido de comunidad y solidaridad, donde se involucren los educandos, los docentes, madres y padres de familia o tutores, así como el personal de apoyo y asistencia a la educación, y con funciones directivas o de supervisión para prevenir y atender la violencia que se ejerza en el entorno escolar.</w:t>
      </w:r>
    </w:p>
    <w:p w14:paraId="76762B55" w14:textId="77777777" w:rsidR="00BC595B" w:rsidRPr="009D711F" w:rsidRDefault="00BC595B" w:rsidP="00381028">
      <w:pPr>
        <w:spacing w:line="360" w:lineRule="auto"/>
        <w:jc w:val="both"/>
        <w:rPr>
          <w:rFonts w:ascii="Arial" w:hAnsi="Arial" w:cs="Arial"/>
          <w:bCs/>
          <w:sz w:val="24"/>
          <w:szCs w:val="24"/>
          <w:lang w:val="es-MX"/>
        </w:rPr>
      </w:pPr>
      <w:r w:rsidRPr="009D711F">
        <w:rPr>
          <w:rFonts w:ascii="Arial" w:hAnsi="Arial" w:cs="Arial"/>
          <w:bCs/>
          <w:sz w:val="24"/>
          <w:szCs w:val="24"/>
          <w:lang w:val="es-MX"/>
        </w:rPr>
        <w:lastRenderedPageBreak/>
        <w:t>Para cumplir con lo establecido en este artículo, se llevarán a cabo, entre otras, las siguientes acciones:</w:t>
      </w:r>
    </w:p>
    <w:p w14:paraId="2E6947ED" w14:textId="77777777" w:rsidR="00BC595B" w:rsidRPr="009D711F" w:rsidRDefault="00BC595B" w:rsidP="00381028">
      <w:pPr>
        <w:spacing w:line="360" w:lineRule="auto"/>
        <w:jc w:val="both"/>
        <w:rPr>
          <w:rFonts w:ascii="Arial" w:hAnsi="Arial" w:cs="Arial"/>
          <w:b/>
          <w:sz w:val="24"/>
          <w:szCs w:val="24"/>
          <w:lang w:val="en-US"/>
        </w:rPr>
      </w:pPr>
      <w:r w:rsidRPr="009D711F">
        <w:rPr>
          <w:rFonts w:ascii="Arial" w:hAnsi="Arial" w:cs="Arial"/>
          <w:b/>
          <w:bCs/>
          <w:sz w:val="24"/>
          <w:szCs w:val="24"/>
          <w:lang w:val="en-US"/>
        </w:rPr>
        <w:t>I.-</w:t>
      </w:r>
      <w:r w:rsidRPr="009D711F">
        <w:rPr>
          <w:rFonts w:ascii="Arial" w:hAnsi="Arial" w:cs="Arial"/>
          <w:b/>
          <w:sz w:val="24"/>
          <w:szCs w:val="24"/>
          <w:lang w:val="en-US"/>
        </w:rPr>
        <w:t xml:space="preserve"> </w:t>
      </w:r>
      <w:r w:rsidRPr="009D711F">
        <w:rPr>
          <w:rFonts w:ascii="Arial" w:hAnsi="Arial" w:cs="Arial"/>
          <w:bCs/>
          <w:sz w:val="24"/>
          <w:szCs w:val="24"/>
          <w:lang w:val="en-US"/>
        </w:rPr>
        <w:t>[…]</w:t>
      </w:r>
    </w:p>
    <w:p w14:paraId="17F9263E" w14:textId="77777777" w:rsidR="00BC595B" w:rsidRPr="009D711F" w:rsidRDefault="00BC595B" w:rsidP="00381028">
      <w:pPr>
        <w:spacing w:line="360" w:lineRule="auto"/>
        <w:jc w:val="both"/>
        <w:rPr>
          <w:rFonts w:ascii="Arial" w:hAnsi="Arial" w:cs="Arial"/>
          <w:b/>
          <w:sz w:val="24"/>
          <w:szCs w:val="24"/>
          <w:lang w:val="en-US"/>
        </w:rPr>
      </w:pPr>
      <w:r w:rsidRPr="009D711F">
        <w:rPr>
          <w:rFonts w:ascii="Arial" w:hAnsi="Arial" w:cs="Arial"/>
          <w:b/>
          <w:bCs/>
          <w:sz w:val="24"/>
          <w:szCs w:val="24"/>
          <w:lang w:val="en-US"/>
        </w:rPr>
        <w:t>II.-</w:t>
      </w:r>
      <w:r w:rsidRPr="009D711F">
        <w:rPr>
          <w:rFonts w:ascii="Arial" w:hAnsi="Arial" w:cs="Arial"/>
          <w:b/>
          <w:sz w:val="24"/>
          <w:szCs w:val="24"/>
          <w:lang w:val="en-US"/>
        </w:rPr>
        <w:t xml:space="preserve"> </w:t>
      </w:r>
      <w:r w:rsidRPr="009D711F">
        <w:rPr>
          <w:rFonts w:ascii="Arial" w:hAnsi="Arial" w:cs="Arial"/>
          <w:bCs/>
          <w:sz w:val="24"/>
          <w:szCs w:val="24"/>
          <w:lang w:val="en-US"/>
        </w:rPr>
        <w:t>[…]</w:t>
      </w:r>
    </w:p>
    <w:p w14:paraId="4C3CD584" w14:textId="77777777" w:rsidR="00BC595B" w:rsidRPr="009D711F" w:rsidRDefault="00BC595B" w:rsidP="00381028">
      <w:pPr>
        <w:spacing w:line="360" w:lineRule="auto"/>
        <w:jc w:val="both"/>
        <w:rPr>
          <w:rFonts w:ascii="Arial" w:hAnsi="Arial" w:cs="Arial"/>
          <w:b/>
          <w:sz w:val="24"/>
          <w:szCs w:val="24"/>
          <w:lang w:val="en-US"/>
        </w:rPr>
      </w:pPr>
      <w:r w:rsidRPr="009D711F">
        <w:rPr>
          <w:rFonts w:ascii="Arial" w:hAnsi="Arial" w:cs="Arial"/>
          <w:b/>
          <w:bCs/>
          <w:sz w:val="24"/>
          <w:szCs w:val="24"/>
          <w:lang w:val="en-US"/>
        </w:rPr>
        <w:t>III.-</w:t>
      </w:r>
      <w:r w:rsidRPr="009D711F">
        <w:rPr>
          <w:rFonts w:ascii="Arial" w:hAnsi="Arial" w:cs="Arial"/>
          <w:b/>
          <w:sz w:val="24"/>
          <w:szCs w:val="24"/>
          <w:lang w:val="en-US"/>
        </w:rPr>
        <w:t xml:space="preserve"> </w:t>
      </w:r>
      <w:r w:rsidRPr="009D711F">
        <w:rPr>
          <w:rFonts w:ascii="Arial" w:hAnsi="Arial" w:cs="Arial"/>
          <w:bCs/>
          <w:sz w:val="24"/>
          <w:szCs w:val="24"/>
          <w:lang w:val="en-US"/>
        </w:rPr>
        <w:t>[…]</w:t>
      </w:r>
    </w:p>
    <w:p w14:paraId="54D7FD3F" w14:textId="77777777" w:rsidR="00BC595B" w:rsidRPr="009D711F" w:rsidRDefault="00BC595B" w:rsidP="00381028">
      <w:pPr>
        <w:spacing w:line="360" w:lineRule="auto"/>
        <w:jc w:val="both"/>
        <w:rPr>
          <w:rFonts w:ascii="Arial" w:hAnsi="Arial" w:cs="Arial"/>
          <w:bCs/>
          <w:sz w:val="24"/>
          <w:szCs w:val="24"/>
          <w:lang w:val="en-US"/>
        </w:rPr>
      </w:pPr>
      <w:r w:rsidRPr="009D711F">
        <w:rPr>
          <w:rFonts w:ascii="Arial" w:hAnsi="Arial" w:cs="Arial"/>
          <w:b/>
          <w:bCs/>
          <w:sz w:val="24"/>
          <w:szCs w:val="24"/>
          <w:lang w:val="en-US"/>
        </w:rPr>
        <w:t>IV.-</w:t>
      </w:r>
      <w:r w:rsidRPr="009D711F">
        <w:rPr>
          <w:rFonts w:ascii="Arial" w:hAnsi="Arial" w:cs="Arial"/>
          <w:b/>
          <w:sz w:val="24"/>
          <w:szCs w:val="24"/>
          <w:lang w:val="en-US"/>
        </w:rPr>
        <w:t xml:space="preserve"> </w:t>
      </w:r>
      <w:r w:rsidRPr="009D711F">
        <w:rPr>
          <w:rFonts w:ascii="Arial" w:hAnsi="Arial" w:cs="Arial"/>
          <w:bCs/>
          <w:sz w:val="24"/>
          <w:szCs w:val="24"/>
          <w:lang w:val="en-US"/>
        </w:rPr>
        <w:t>[…]</w:t>
      </w:r>
    </w:p>
    <w:p w14:paraId="7D1B40FC" w14:textId="77777777" w:rsidR="00BC595B" w:rsidRPr="009D711F" w:rsidRDefault="00BC595B" w:rsidP="00381028">
      <w:pPr>
        <w:spacing w:line="360" w:lineRule="auto"/>
        <w:jc w:val="both"/>
        <w:rPr>
          <w:rFonts w:ascii="Arial" w:hAnsi="Arial" w:cs="Arial"/>
          <w:b/>
          <w:sz w:val="24"/>
          <w:szCs w:val="24"/>
          <w:lang w:val="en-US"/>
        </w:rPr>
      </w:pPr>
      <w:r w:rsidRPr="009D711F">
        <w:rPr>
          <w:rFonts w:ascii="Arial" w:hAnsi="Arial" w:cs="Arial"/>
          <w:b/>
          <w:bCs/>
          <w:sz w:val="24"/>
          <w:szCs w:val="24"/>
          <w:lang w:val="en-US"/>
        </w:rPr>
        <w:t>V.-</w:t>
      </w:r>
      <w:r w:rsidRPr="009D711F">
        <w:rPr>
          <w:rFonts w:ascii="Arial" w:hAnsi="Arial" w:cs="Arial"/>
          <w:b/>
          <w:sz w:val="24"/>
          <w:szCs w:val="24"/>
          <w:lang w:val="en-US"/>
        </w:rPr>
        <w:t xml:space="preserve"> </w:t>
      </w:r>
      <w:r w:rsidRPr="009D711F">
        <w:rPr>
          <w:rFonts w:ascii="Arial" w:hAnsi="Arial" w:cs="Arial"/>
          <w:bCs/>
          <w:sz w:val="24"/>
          <w:szCs w:val="24"/>
          <w:lang w:val="en-US"/>
        </w:rPr>
        <w:t>[…]</w:t>
      </w:r>
    </w:p>
    <w:p w14:paraId="1999015B" w14:textId="77777777" w:rsidR="00BC595B" w:rsidRPr="009D711F" w:rsidRDefault="00BC595B" w:rsidP="00381028">
      <w:pPr>
        <w:spacing w:line="360" w:lineRule="auto"/>
        <w:jc w:val="both"/>
        <w:rPr>
          <w:rFonts w:ascii="Arial" w:hAnsi="Arial" w:cs="Arial"/>
          <w:b/>
          <w:sz w:val="24"/>
          <w:szCs w:val="24"/>
          <w:lang w:val="en-US"/>
        </w:rPr>
      </w:pPr>
      <w:r w:rsidRPr="009D711F">
        <w:rPr>
          <w:rFonts w:ascii="Arial" w:hAnsi="Arial" w:cs="Arial"/>
          <w:b/>
          <w:bCs/>
          <w:sz w:val="24"/>
          <w:szCs w:val="24"/>
          <w:lang w:val="en-US"/>
        </w:rPr>
        <w:t>VI.-</w:t>
      </w:r>
      <w:r w:rsidRPr="009D711F">
        <w:rPr>
          <w:rFonts w:ascii="Arial" w:hAnsi="Arial" w:cs="Arial"/>
          <w:b/>
          <w:sz w:val="24"/>
          <w:szCs w:val="24"/>
          <w:lang w:val="en-US"/>
        </w:rPr>
        <w:t xml:space="preserve"> </w:t>
      </w:r>
      <w:r w:rsidRPr="009D711F">
        <w:rPr>
          <w:rFonts w:ascii="Arial" w:hAnsi="Arial" w:cs="Arial"/>
          <w:bCs/>
          <w:sz w:val="24"/>
          <w:szCs w:val="24"/>
          <w:lang w:val="en-US"/>
        </w:rPr>
        <w:t>[…]</w:t>
      </w:r>
    </w:p>
    <w:p w14:paraId="1DD5B2A3" w14:textId="1468E293" w:rsidR="00BC595B" w:rsidRPr="009D711F" w:rsidRDefault="00BC595B" w:rsidP="00381028">
      <w:pPr>
        <w:spacing w:line="360" w:lineRule="auto"/>
        <w:jc w:val="both"/>
        <w:rPr>
          <w:rFonts w:ascii="Arial" w:hAnsi="Arial" w:cs="Arial"/>
          <w:b/>
          <w:sz w:val="24"/>
          <w:szCs w:val="24"/>
          <w:lang w:val="es-MX"/>
        </w:rPr>
      </w:pPr>
      <w:r w:rsidRPr="009D711F">
        <w:rPr>
          <w:rFonts w:ascii="Arial" w:hAnsi="Arial" w:cs="Arial"/>
          <w:b/>
          <w:bCs/>
          <w:sz w:val="24"/>
          <w:szCs w:val="24"/>
          <w:lang w:val="es-MX"/>
        </w:rPr>
        <w:t>VII.-</w:t>
      </w:r>
      <w:r w:rsidRPr="009D711F">
        <w:rPr>
          <w:rFonts w:ascii="Arial" w:hAnsi="Arial" w:cs="Arial"/>
          <w:b/>
          <w:sz w:val="24"/>
          <w:szCs w:val="24"/>
          <w:lang w:val="es-MX"/>
        </w:rPr>
        <w:t xml:space="preserve"> </w:t>
      </w:r>
      <w:r w:rsidRPr="009D711F">
        <w:rPr>
          <w:rFonts w:ascii="Arial" w:hAnsi="Arial" w:cs="Arial"/>
          <w:bCs/>
          <w:sz w:val="24"/>
          <w:szCs w:val="24"/>
          <w:lang w:val="es-MX"/>
        </w:rPr>
        <w:t>Hacer del conocimiento de las autoridades competentes las conductas que pueden resultar constitutivas de infracciones o delitos cometidos en contra de las niñas, los niños, adolescentes y jóvenes por el ejercicio de cualquier maltrato o tipo de violencia, ya sea psicológico, físico, o cibernético, así como en el entorno escolar, familiar o comunitario, promoviendo su defensa en las instancias administrativas o judiciales</w:t>
      </w:r>
      <w:r w:rsidR="00F46413" w:rsidRPr="009D711F">
        <w:rPr>
          <w:rFonts w:ascii="Arial" w:hAnsi="Arial" w:cs="Arial"/>
          <w:bCs/>
          <w:sz w:val="24"/>
          <w:szCs w:val="24"/>
          <w:lang w:val="es-MX"/>
        </w:rPr>
        <w:t>.</w:t>
      </w:r>
    </w:p>
    <w:p w14:paraId="2A32E1FF" w14:textId="77777777" w:rsidR="00BC595B" w:rsidRPr="009D711F" w:rsidRDefault="00BC595B" w:rsidP="00381028">
      <w:pPr>
        <w:spacing w:line="360" w:lineRule="auto"/>
        <w:jc w:val="both"/>
        <w:rPr>
          <w:rFonts w:ascii="Arial" w:hAnsi="Arial" w:cs="Arial"/>
          <w:b/>
          <w:sz w:val="24"/>
          <w:szCs w:val="24"/>
          <w:lang w:val="es-MX"/>
        </w:rPr>
      </w:pPr>
      <w:r w:rsidRPr="009D711F">
        <w:rPr>
          <w:rFonts w:ascii="Arial" w:hAnsi="Arial" w:cs="Arial"/>
          <w:b/>
          <w:bCs/>
          <w:sz w:val="24"/>
          <w:szCs w:val="24"/>
          <w:lang w:val="es-MX"/>
        </w:rPr>
        <w:t>VIII.-</w:t>
      </w:r>
      <w:r w:rsidRPr="009D711F">
        <w:rPr>
          <w:rFonts w:ascii="Arial" w:hAnsi="Arial" w:cs="Arial"/>
          <w:bCs/>
          <w:sz w:val="24"/>
          <w:szCs w:val="24"/>
          <w:lang w:val="es-MX"/>
        </w:rPr>
        <w:t xml:space="preserve"> […]</w:t>
      </w:r>
    </w:p>
    <w:p w14:paraId="7D14B1C0" w14:textId="77777777" w:rsidR="00BC595B" w:rsidRPr="009D711F" w:rsidRDefault="00BC595B" w:rsidP="00381028">
      <w:pPr>
        <w:spacing w:line="360" w:lineRule="auto"/>
        <w:jc w:val="both"/>
        <w:rPr>
          <w:rFonts w:ascii="Arial" w:hAnsi="Arial" w:cs="Arial"/>
          <w:b/>
          <w:sz w:val="24"/>
          <w:szCs w:val="24"/>
          <w:lang w:val="es-MX"/>
        </w:rPr>
      </w:pPr>
      <w:r w:rsidRPr="009D711F">
        <w:rPr>
          <w:rFonts w:ascii="Arial" w:hAnsi="Arial" w:cs="Arial"/>
          <w:b/>
          <w:bCs/>
          <w:sz w:val="24"/>
          <w:szCs w:val="24"/>
          <w:lang w:val="es-MX"/>
        </w:rPr>
        <w:t>IX.-</w:t>
      </w:r>
      <w:r w:rsidRPr="009D711F">
        <w:rPr>
          <w:rFonts w:ascii="Arial" w:hAnsi="Arial" w:cs="Arial"/>
          <w:bCs/>
          <w:sz w:val="24"/>
          <w:szCs w:val="24"/>
          <w:lang w:val="es-MX"/>
        </w:rPr>
        <w:t xml:space="preserve"> […]</w:t>
      </w:r>
    </w:p>
    <w:p w14:paraId="1DF402D8" w14:textId="77777777" w:rsidR="00BC595B" w:rsidRPr="009D711F" w:rsidRDefault="00BC595B" w:rsidP="00381028">
      <w:pPr>
        <w:spacing w:line="360" w:lineRule="auto"/>
        <w:jc w:val="both"/>
        <w:rPr>
          <w:rFonts w:ascii="Arial" w:hAnsi="Arial" w:cs="Arial"/>
          <w:b/>
          <w:sz w:val="24"/>
          <w:szCs w:val="24"/>
          <w:lang w:val="es-MX"/>
        </w:rPr>
      </w:pPr>
      <w:r w:rsidRPr="009D711F">
        <w:rPr>
          <w:rFonts w:ascii="Arial" w:hAnsi="Arial" w:cs="Arial"/>
          <w:b/>
          <w:bCs/>
          <w:sz w:val="24"/>
          <w:szCs w:val="24"/>
          <w:lang w:val="es-MX"/>
        </w:rPr>
        <w:t>X.-</w:t>
      </w:r>
      <w:r w:rsidRPr="009D711F">
        <w:rPr>
          <w:rFonts w:ascii="Arial" w:hAnsi="Arial" w:cs="Arial"/>
          <w:b/>
          <w:sz w:val="24"/>
          <w:szCs w:val="24"/>
          <w:lang w:val="es-MX"/>
        </w:rPr>
        <w:t xml:space="preserve"> </w:t>
      </w:r>
      <w:r w:rsidRPr="009D711F">
        <w:rPr>
          <w:rFonts w:ascii="Arial" w:hAnsi="Arial" w:cs="Arial"/>
          <w:bCs/>
          <w:sz w:val="24"/>
          <w:szCs w:val="24"/>
          <w:lang w:val="es-MX"/>
        </w:rPr>
        <w:t>[…]</w:t>
      </w:r>
    </w:p>
    <w:p w14:paraId="351DE81E" w14:textId="77777777" w:rsidR="00BC595B" w:rsidRPr="009D711F" w:rsidRDefault="00BC595B" w:rsidP="00381028">
      <w:pPr>
        <w:spacing w:line="360" w:lineRule="auto"/>
        <w:jc w:val="both"/>
        <w:rPr>
          <w:rFonts w:ascii="Arial" w:hAnsi="Arial" w:cs="Arial"/>
          <w:b/>
          <w:bCs/>
          <w:sz w:val="24"/>
          <w:szCs w:val="24"/>
          <w:lang w:val="es-MX"/>
        </w:rPr>
      </w:pPr>
    </w:p>
    <w:p w14:paraId="7ABC0BCD" w14:textId="77777777" w:rsidR="00BC595B" w:rsidRPr="009D711F" w:rsidRDefault="00BC595B" w:rsidP="00381028">
      <w:pPr>
        <w:spacing w:line="360" w:lineRule="auto"/>
        <w:jc w:val="both"/>
        <w:rPr>
          <w:rFonts w:ascii="Arial" w:hAnsi="Arial" w:cs="Arial"/>
          <w:b/>
          <w:sz w:val="24"/>
          <w:szCs w:val="24"/>
          <w:lang w:val="es-MX"/>
        </w:rPr>
      </w:pPr>
      <w:r w:rsidRPr="009D711F">
        <w:rPr>
          <w:rFonts w:ascii="Arial" w:hAnsi="Arial" w:cs="Arial"/>
          <w:b/>
          <w:bCs/>
          <w:sz w:val="24"/>
          <w:szCs w:val="24"/>
          <w:lang w:val="es-MX"/>
        </w:rPr>
        <w:t xml:space="preserve">Artículo 177.- </w:t>
      </w:r>
      <w:r w:rsidRPr="009D711F">
        <w:rPr>
          <w:rFonts w:ascii="Arial" w:hAnsi="Arial" w:cs="Arial"/>
          <w:bCs/>
          <w:sz w:val="24"/>
          <w:szCs w:val="24"/>
          <w:lang w:val="es-MX"/>
        </w:rPr>
        <w:t>La Mediación Escolar en los Planteles Escolares, debe perseguir los siguientes propósitos:</w:t>
      </w:r>
    </w:p>
    <w:p w14:paraId="1B1DC3F7" w14:textId="68D28685" w:rsidR="00BC595B" w:rsidRPr="009D711F" w:rsidRDefault="00F46413" w:rsidP="00381028">
      <w:pPr>
        <w:spacing w:line="360" w:lineRule="auto"/>
        <w:jc w:val="both"/>
        <w:rPr>
          <w:rFonts w:ascii="Arial" w:hAnsi="Arial" w:cs="Arial"/>
          <w:b/>
          <w:bCs/>
          <w:sz w:val="24"/>
          <w:szCs w:val="24"/>
          <w:lang w:val="es-MX"/>
        </w:rPr>
      </w:pPr>
      <w:r w:rsidRPr="009D711F">
        <w:rPr>
          <w:rFonts w:ascii="Arial" w:hAnsi="Arial" w:cs="Arial"/>
          <w:b/>
          <w:sz w:val="24"/>
          <w:szCs w:val="24"/>
          <w:lang w:val="es-MX"/>
        </w:rPr>
        <w:t>a)</w:t>
      </w:r>
      <w:r w:rsidRPr="009D711F">
        <w:rPr>
          <w:rFonts w:ascii="Arial" w:hAnsi="Arial" w:cs="Arial"/>
          <w:bCs/>
          <w:sz w:val="24"/>
          <w:szCs w:val="24"/>
          <w:lang w:val="es-MX"/>
        </w:rPr>
        <w:t xml:space="preserve"> </w:t>
      </w:r>
      <w:r w:rsidR="00BC595B" w:rsidRPr="009D711F">
        <w:rPr>
          <w:rFonts w:ascii="Arial" w:hAnsi="Arial" w:cs="Arial"/>
          <w:bCs/>
          <w:sz w:val="24"/>
          <w:szCs w:val="24"/>
          <w:lang w:val="es-MX"/>
        </w:rPr>
        <w:t>[…]</w:t>
      </w:r>
    </w:p>
    <w:p w14:paraId="5FF3A462" w14:textId="1A58C69D" w:rsidR="00BC595B" w:rsidRPr="009D711F" w:rsidRDefault="00F46413" w:rsidP="00381028">
      <w:pPr>
        <w:spacing w:line="360" w:lineRule="auto"/>
        <w:jc w:val="both"/>
        <w:rPr>
          <w:rFonts w:ascii="Arial" w:hAnsi="Arial" w:cs="Arial"/>
          <w:b/>
          <w:sz w:val="24"/>
          <w:szCs w:val="24"/>
          <w:lang w:val="es-MX"/>
        </w:rPr>
      </w:pPr>
      <w:r w:rsidRPr="009D711F">
        <w:rPr>
          <w:rFonts w:ascii="Arial" w:hAnsi="Arial" w:cs="Arial"/>
          <w:b/>
          <w:sz w:val="24"/>
          <w:szCs w:val="24"/>
          <w:lang w:val="es-MX"/>
        </w:rPr>
        <w:t xml:space="preserve">b) </w:t>
      </w:r>
      <w:r w:rsidR="00BC595B" w:rsidRPr="009D711F">
        <w:rPr>
          <w:rFonts w:ascii="Arial" w:hAnsi="Arial" w:cs="Arial"/>
          <w:bCs/>
          <w:sz w:val="24"/>
          <w:szCs w:val="24"/>
          <w:lang w:val="es-MX"/>
        </w:rPr>
        <w:t>[…]</w:t>
      </w:r>
    </w:p>
    <w:p w14:paraId="20F632A6" w14:textId="65D964F1" w:rsidR="00BC595B" w:rsidRPr="009D711F" w:rsidRDefault="00F46413" w:rsidP="00381028">
      <w:pPr>
        <w:spacing w:line="360" w:lineRule="auto"/>
        <w:jc w:val="both"/>
        <w:rPr>
          <w:rFonts w:ascii="Arial" w:hAnsi="Arial" w:cs="Arial"/>
          <w:b/>
          <w:sz w:val="24"/>
          <w:szCs w:val="24"/>
          <w:lang w:val="es-MX"/>
        </w:rPr>
      </w:pPr>
      <w:r w:rsidRPr="009D711F">
        <w:rPr>
          <w:rFonts w:ascii="Arial" w:hAnsi="Arial" w:cs="Arial"/>
          <w:b/>
          <w:sz w:val="24"/>
          <w:szCs w:val="24"/>
          <w:lang w:val="es-MX"/>
        </w:rPr>
        <w:t xml:space="preserve">c) </w:t>
      </w:r>
      <w:r w:rsidR="00BC595B" w:rsidRPr="009D711F">
        <w:rPr>
          <w:rFonts w:ascii="Arial" w:hAnsi="Arial" w:cs="Arial"/>
          <w:bCs/>
          <w:sz w:val="24"/>
          <w:szCs w:val="24"/>
          <w:lang w:val="es-MX"/>
        </w:rPr>
        <w:t>[…]</w:t>
      </w:r>
    </w:p>
    <w:p w14:paraId="2001C520" w14:textId="78F6F1BD" w:rsidR="00BC595B" w:rsidRPr="009D711F" w:rsidRDefault="00F46413" w:rsidP="00381028">
      <w:pPr>
        <w:spacing w:line="360" w:lineRule="auto"/>
        <w:jc w:val="both"/>
        <w:rPr>
          <w:rFonts w:ascii="Arial" w:hAnsi="Arial" w:cs="Arial"/>
          <w:b/>
          <w:sz w:val="24"/>
          <w:szCs w:val="24"/>
          <w:lang w:val="es-MX"/>
        </w:rPr>
      </w:pPr>
      <w:r w:rsidRPr="009D711F">
        <w:rPr>
          <w:rFonts w:ascii="Arial" w:hAnsi="Arial" w:cs="Arial"/>
          <w:b/>
          <w:sz w:val="24"/>
          <w:szCs w:val="24"/>
          <w:lang w:val="es-MX"/>
        </w:rPr>
        <w:t xml:space="preserve">d) </w:t>
      </w:r>
      <w:r w:rsidR="00BC595B" w:rsidRPr="009D711F">
        <w:rPr>
          <w:rFonts w:ascii="Arial" w:hAnsi="Arial" w:cs="Arial"/>
          <w:bCs/>
          <w:sz w:val="24"/>
          <w:szCs w:val="24"/>
          <w:lang w:val="es-MX"/>
        </w:rPr>
        <w:t>[…]</w:t>
      </w:r>
    </w:p>
    <w:p w14:paraId="7EF426A7" w14:textId="7E07D2DD" w:rsidR="00BC595B" w:rsidRPr="009D711F" w:rsidRDefault="00F46413" w:rsidP="00381028">
      <w:pPr>
        <w:spacing w:line="360" w:lineRule="auto"/>
        <w:jc w:val="both"/>
        <w:rPr>
          <w:rFonts w:ascii="Arial" w:hAnsi="Arial" w:cs="Arial"/>
          <w:b/>
          <w:sz w:val="24"/>
          <w:szCs w:val="24"/>
          <w:lang w:val="es-MX"/>
        </w:rPr>
      </w:pPr>
      <w:r w:rsidRPr="009D711F">
        <w:rPr>
          <w:rFonts w:ascii="Arial" w:hAnsi="Arial" w:cs="Arial"/>
          <w:b/>
          <w:sz w:val="24"/>
          <w:szCs w:val="24"/>
          <w:lang w:val="es-MX"/>
        </w:rPr>
        <w:lastRenderedPageBreak/>
        <w:t xml:space="preserve">e) </w:t>
      </w:r>
      <w:r w:rsidR="00BC595B" w:rsidRPr="009D711F">
        <w:rPr>
          <w:rFonts w:ascii="Arial" w:hAnsi="Arial" w:cs="Arial"/>
          <w:bCs/>
          <w:sz w:val="24"/>
          <w:szCs w:val="24"/>
          <w:lang w:val="es-MX"/>
        </w:rPr>
        <w:t>Proporcionar a los planteles escolares una herramienta eficaz para buscar la prevención de la violencia en cualquiera de sus modalidades, ya sea física, psicológica, o cibernética.</w:t>
      </w:r>
      <w:r w:rsidR="00BC595B" w:rsidRPr="009D711F">
        <w:rPr>
          <w:rFonts w:ascii="Arial" w:hAnsi="Arial" w:cs="Arial"/>
          <w:b/>
          <w:sz w:val="24"/>
          <w:szCs w:val="24"/>
          <w:lang w:val="es-MX"/>
        </w:rPr>
        <w:t xml:space="preserve"> </w:t>
      </w:r>
    </w:p>
    <w:p w14:paraId="777BC030" w14:textId="3F3D9AA4" w:rsidR="00BC595B" w:rsidRPr="009D711F" w:rsidRDefault="00F46413" w:rsidP="00381028">
      <w:pPr>
        <w:spacing w:line="360" w:lineRule="auto"/>
        <w:jc w:val="both"/>
        <w:rPr>
          <w:rFonts w:ascii="Arial" w:hAnsi="Arial" w:cs="Arial"/>
          <w:b/>
          <w:sz w:val="24"/>
          <w:szCs w:val="24"/>
          <w:lang w:val="es-MX"/>
        </w:rPr>
      </w:pPr>
      <w:r w:rsidRPr="009D711F">
        <w:rPr>
          <w:rFonts w:ascii="Arial" w:hAnsi="Arial" w:cs="Arial"/>
          <w:b/>
          <w:sz w:val="24"/>
          <w:szCs w:val="24"/>
          <w:lang w:val="es-MX"/>
        </w:rPr>
        <w:t xml:space="preserve">f) </w:t>
      </w:r>
      <w:r w:rsidR="00BC595B" w:rsidRPr="009D711F">
        <w:rPr>
          <w:rFonts w:ascii="Arial" w:hAnsi="Arial" w:cs="Arial"/>
          <w:bCs/>
          <w:sz w:val="24"/>
          <w:szCs w:val="24"/>
          <w:lang w:val="es-MX"/>
        </w:rPr>
        <w:t>[…]</w:t>
      </w:r>
    </w:p>
    <w:p w14:paraId="6188E473" w14:textId="3898DF9B" w:rsidR="00BC595B" w:rsidRPr="009D711F" w:rsidRDefault="00F46413" w:rsidP="00381028">
      <w:pPr>
        <w:spacing w:line="360" w:lineRule="auto"/>
        <w:jc w:val="both"/>
        <w:rPr>
          <w:rFonts w:ascii="Arial" w:hAnsi="Arial" w:cs="Arial"/>
          <w:b/>
          <w:sz w:val="24"/>
          <w:szCs w:val="24"/>
          <w:lang w:val="es-MX"/>
        </w:rPr>
      </w:pPr>
      <w:r w:rsidRPr="009D711F">
        <w:rPr>
          <w:rFonts w:ascii="Arial" w:hAnsi="Arial" w:cs="Arial"/>
          <w:b/>
          <w:sz w:val="24"/>
          <w:szCs w:val="24"/>
          <w:lang w:val="es-MX"/>
        </w:rPr>
        <w:t>g)</w:t>
      </w:r>
      <w:r w:rsidRPr="009D711F">
        <w:rPr>
          <w:rFonts w:ascii="Arial" w:hAnsi="Arial" w:cs="Arial"/>
          <w:bCs/>
          <w:sz w:val="24"/>
          <w:szCs w:val="24"/>
          <w:lang w:val="es-MX"/>
        </w:rPr>
        <w:t xml:space="preserve"> </w:t>
      </w:r>
      <w:r w:rsidR="00BC595B" w:rsidRPr="009D711F">
        <w:rPr>
          <w:rFonts w:ascii="Arial" w:hAnsi="Arial" w:cs="Arial"/>
          <w:bCs/>
          <w:sz w:val="24"/>
          <w:szCs w:val="24"/>
          <w:lang w:val="es-MX"/>
        </w:rPr>
        <w:t>[…]</w:t>
      </w:r>
    </w:p>
    <w:p w14:paraId="5BB10916" w14:textId="77777777" w:rsidR="00BC595B" w:rsidRPr="009D711F" w:rsidRDefault="00BC595B" w:rsidP="00381028">
      <w:pPr>
        <w:spacing w:line="360" w:lineRule="auto"/>
        <w:jc w:val="both"/>
        <w:rPr>
          <w:rFonts w:ascii="Arial" w:hAnsi="Arial" w:cs="Arial"/>
          <w:b/>
          <w:bCs/>
          <w:sz w:val="24"/>
          <w:szCs w:val="24"/>
          <w:lang w:val="es-MX"/>
        </w:rPr>
      </w:pPr>
    </w:p>
    <w:p w14:paraId="31B66DC1" w14:textId="77777777" w:rsidR="00BC595B" w:rsidRPr="009D711F" w:rsidRDefault="00BC595B" w:rsidP="00381028">
      <w:pPr>
        <w:spacing w:line="360" w:lineRule="auto"/>
        <w:jc w:val="center"/>
        <w:rPr>
          <w:rFonts w:ascii="Arial" w:hAnsi="Arial" w:cs="Arial"/>
          <w:b/>
          <w:bCs/>
          <w:sz w:val="24"/>
          <w:szCs w:val="24"/>
          <w:lang w:val="es-MX"/>
        </w:rPr>
      </w:pPr>
      <w:r w:rsidRPr="009D711F">
        <w:rPr>
          <w:rFonts w:ascii="Arial" w:hAnsi="Arial" w:cs="Arial"/>
          <w:b/>
          <w:bCs/>
          <w:sz w:val="24"/>
          <w:szCs w:val="24"/>
          <w:lang w:val="es-MX"/>
        </w:rPr>
        <w:t>TRANSITORIOS</w:t>
      </w:r>
    </w:p>
    <w:p w14:paraId="3E9D5A02" w14:textId="77777777" w:rsidR="00BC595B" w:rsidRPr="009D711F" w:rsidRDefault="00BC595B" w:rsidP="00381028">
      <w:pPr>
        <w:spacing w:line="360" w:lineRule="auto"/>
        <w:jc w:val="both"/>
        <w:rPr>
          <w:rFonts w:ascii="Arial" w:hAnsi="Arial" w:cs="Arial"/>
          <w:bCs/>
          <w:sz w:val="24"/>
          <w:szCs w:val="24"/>
          <w:lang w:val="es-MX"/>
        </w:rPr>
      </w:pPr>
      <w:r w:rsidRPr="009D711F">
        <w:rPr>
          <w:rFonts w:ascii="Arial" w:hAnsi="Arial" w:cs="Arial"/>
          <w:b/>
          <w:bCs/>
          <w:sz w:val="24"/>
          <w:szCs w:val="24"/>
          <w:lang w:val="es-MX"/>
        </w:rPr>
        <w:t>Artículo Primero. -</w:t>
      </w:r>
      <w:r w:rsidRPr="009D711F">
        <w:rPr>
          <w:rFonts w:ascii="Arial" w:hAnsi="Arial" w:cs="Arial"/>
          <w:b/>
          <w:sz w:val="24"/>
          <w:szCs w:val="24"/>
          <w:lang w:val="es-MX"/>
        </w:rPr>
        <w:t xml:space="preserve"> </w:t>
      </w:r>
      <w:r w:rsidRPr="009D711F">
        <w:rPr>
          <w:rFonts w:ascii="Arial" w:hAnsi="Arial" w:cs="Arial"/>
          <w:bCs/>
          <w:sz w:val="24"/>
          <w:szCs w:val="24"/>
          <w:lang w:val="es-MX"/>
        </w:rPr>
        <w:t xml:space="preserve">La presente Ley entrará en vigor al día siguiente de su publicación en el Boletín Oficial del Gobierno del Estado de Sonora. </w:t>
      </w:r>
    </w:p>
    <w:p w14:paraId="3D2C0293" w14:textId="6F82277E" w:rsidR="00655989" w:rsidRPr="009D711F" w:rsidRDefault="00BC595B" w:rsidP="00381028">
      <w:pPr>
        <w:spacing w:line="360" w:lineRule="auto"/>
        <w:jc w:val="both"/>
        <w:rPr>
          <w:rFonts w:ascii="Arial" w:hAnsi="Arial" w:cs="Arial"/>
          <w:b/>
          <w:sz w:val="24"/>
          <w:szCs w:val="24"/>
          <w:lang w:val="es-MX"/>
        </w:rPr>
      </w:pPr>
      <w:r w:rsidRPr="009D711F">
        <w:rPr>
          <w:rFonts w:ascii="Arial" w:hAnsi="Arial" w:cs="Arial"/>
          <w:b/>
          <w:bCs/>
          <w:sz w:val="24"/>
          <w:szCs w:val="24"/>
          <w:lang w:val="es-MX"/>
        </w:rPr>
        <w:t>Artículo Segundo. -</w:t>
      </w:r>
      <w:r w:rsidRPr="009D711F">
        <w:rPr>
          <w:rFonts w:ascii="Arial" w:hAnsi="Arial" w:cs="Arial"/>
          <w:b/>
          <w:sz w:val="24"/>
          <w:szCs w:val="24"/>
          <w:lang w:val="es-MX"/>
        </w:rPr>
        <w:t xml:space="preserve"> </w:t>
      </w:r>
      <w:r w:rsidRPr="009D711F">
        <w:rPr>
          <w:rFonts w:ascii="Arial" w:hAnsi="Arial" w:cs="Arial"/>
          <w:bCs/>
          <w:sz w:val="24"/>
          <w:szCs w:val="24"/>
          <w:lang w:val="es-MX"/>
        </w:rPr>
        <w:t>La Secretaría, en el ámbito de su competencia, deberá emitir y adecuar los reglamentos, acuerdos, lineamientos y demás disposiciones de carácter general conforme a lo establecido en esta Ley, en un plazo no mayor a noventa días posteriores a la publicación del presente decreto en el Boletín Oficial del Gobierno del Estado de Sonora.</w:t>
      </w:r>
    </w:p>
    <w:p w14:paraId="5C6B9F70" w14:textId="77777777" w:rsidR="00655989" w:rsidRPr="009D711F" w:rsidRDefault="00655989" w:rsidP="00381028">
      <w:pPr>
        <w:spacing w:line="360" w:lineRule="auto"/>
        <w:jc w:val="both"/>
        <w:rPr>
          <w:rFonts w:ascii="Arial" w:hAnsi="Arial" w:cs="Arial"/>
          <w:sz w:val="24"/>
          <w:szCs w:val="24"/>
        </w:rPr>
      </w:pPr>
    </w:p>
    <w:p w14:paraId="27D063F4" w14:textId="77777777" w:rsidR="00655989" w:rsidRPr="009D711F" w:rsidRDefault="00655989" w:rsidP="00381028">
      <w:pPr>
        <w:spacing w:after="0" w:line="360" w:lineRule="auto"/>
        <w:jc w:val="center"/>
        <w:rPr>
          <w:rFonts w:ascii="Arial" w:hAnsi="Arial" w:cs="Arial"/>
          <w:b/>
          <w:sz w:val="24"/>
          <w:szCs w:val="24"/>
        </w:rPr>
      </w:pPr>
      <w:r w:rsidRPr="009D711F">
        <w:rPr>
          <w:rFonts w:ascii="Arial" w:hAnsi="Arial" w:cs="Arial"/>
          <w:b/>
          <w:sz w:val="24"/>
          <w:szCs w:val="24"/>
        </w:rPr>
        <w:t>A T E N T A M E N T E</w:t>
      </w:r>
    </w:p>
    <w:p w14:paraId="0097606F" w14:textId="3A247DF5" w:rsidR="00655989" w:rsidRPr="009D711F" w:rsidRDefault="00655989" w:rsidP="00381028">
      <w:pPr>
        <w:spacing w:after="0" w:line="360" w:lineRule="auto"/>
        <w:jc w:val="center"/>
        <w:rPr>
          <w:rFonts w:ascii="Arial" w:hAnsi="Arial" w:cs="Arial"/>
          <w:sz w:val="24"/>
          <w:szCs w:val="24"/>
        </w:rPr>
      </w:pPr>
      <w:r w:rsidRPr="009D711F">
        <w:rPr>
          <w:rFonts w:ascii="Arial" w:hAnsi="Arial" w:cs="Arial"/>
          <w:sz w:val="24"/>
          <w:szCs w:val="24"/>
        </w:rPr>
        <w:t xml:space="preserve">Hermosillo, Sonora; a </w:t>
      </w:r>
      <w:r w:rsidR="00112CB5" w:rsidRPr="009D711F">
        <w:rPr>
          <w:rFonts w:ascii="Arial" w:hAnsi="Arial" w:cs="Arial"/>
          <w:sz w:val="24"/>
          <w:szCs w:val="24"/>
        </w:rPr>
        <w:t>10</w:t>
      </w:r>
      <w:r w:rsidRPr="009D711F">
        <w:rPr>
          <w:rFonts w:ascii="Arial" w:hAnsi="Arial" w:cs="Arial"/>
          <w:sz w:val="24"/>
          <w:szCs w:val="24"/>
        </w:rPr>
        <w:t xml:space="preserve"> de abril de 2024</w:t>
      </w:r>
    </w:p>
    <w:p w14:paraId="4A5B3F2A" w14:textId="77777777" w:rsidR="00655989" w:rsidRPr="009D711F" w:rsidRDefault="00655989" w:rsidP="00381028">
      <w:pPr>
        <w:spacing w:after="0" w:line="360" w:lineRule="auto"/>
        <w:jc w:val="center"/>
        <w:rPr>
          <w:rFonts w:ascii="Arial" w:hAnsi="Arial" w:cs="Arial"/>
          <w:b/>
          <w:bCs/>
          <w:i/>
          <w:iCs/>
          <w:sz w:val="24"/>
          <w:szCs w:val="24"/>
        </w:rPr>
      </w:pPr>
      <w:r w:rsidRPr="009D711F">
        <w:rPr>
          <w:rFonts w:ascii="Arial" w:hAnsi="Arial" w:cs="Arial"/>
          <w:b/>
          <w:bCs/>
          <w:i/>
          <w:iCs/>
          <w:sz w:val="24"/>
          <w:szCs w:val="24"/>
        </w:rPr>
        <w:t>“POR UN MÉXICO EN MOVIMIENTO”</w:t>
      </w:r>
    </w:p>
    <w:p w14:paraId="29931AFB" w14:textId="77777777" w:rsidR="00655989" w:rsidRPr="009D711F" w:rsidRDefault="00655989" w:rsidP="00381028">
      <w:pPr>
        <w:spacing w:after="0" w:line="360" w:lineRule="auto"/>
        <w:jc w:val="center"/>
        <w:rPr>
          <w:rFonts w:ascii="Arial" w:hAnsi="Arial" w:cs="Arial"/>
          <w:b/>
          <w:bCs/>
          <w:i/>
          <w:iCs/>
          <w:sz w:val="24"/>
          <w:szCs w:val="24"/>
        </w:rPr>
      </w:pPr>
    </w:p>
    <w:p w14:paraId="1DEF662A" w14:textId="77777777" w:rsidR="00655989" w:rsidRPr="009D711F" w:rsidRDefault="00655989" w:rsidP="00381028">
      <w:pPr>
        <w:spacing w:after="0" w:line="360" w:lineRule="auto"/>
        <w:rPr>
          <w:rFonts w:ascii="Arial" w:hAnsi="Arial" w:cs="Arial"/>
          <w:b/>
          <w:bCs/>
          <w:i/>
          <w:iCs/>
          <w:sz w:val="24"/>
          <w:szCs w:val="24"/>
        </w:rPr>
      </w:pPr>
    </w:p>
    <w:p w14:paraId="3CF50049" w14:textId="77777777" w:rsidR="00381028" w:rsidRPr="009D711F" w:rsidRDefault="00381028" w:rsidP="00381028">
      <w:pPr>
        <w:spacing w:after="0" w:line="360" w:lineRule="auto"/>
        <w:rPr>
          <w:rFonts w:ascii="Arial" w:hAnsi="Arial" w:cs="Arial"/>
          <w:b/>
          <w:bCs/>
          <w:i/>
          <w:iCs/>
          <w:sz w:val="24"/>
          <w:szCs w:val="24"/>
        </w:rPr>
      </w:pPr>
    </w:p>
    <w:p w14:paraId="042F2876" w14:textId="77777777" w:rsidR="00655989" w:rsidRPr="009D711F" w:rsidRDefault="00655989" w:rsidP="00381028">
      <w:pPr>
        <w:spacing w:after="0" w:line="360" w:lineRule="auto"/>
        <w:jc w:val="center"/>
        <w:rPr>
          <w:rFonts w:ascii="Arial" w:hAnsi="Arial" w:cs="Arial"/>
          <w:b/>
          <w:bCs/>
          <w:sz w:val="24"/>
          <w:szCs w:val="24"/>
        </w:rPr>
      </w:pPr>
      <w:r w:rsidRPr="009D711F">
        <w:rPr>
          <w:rFonts w:ascii="Arial" w:hAnsi="Arial" w:cs="Arial"/>
          <w:b/>
          <w:bCs/>
          <w:sz w:val="24"/>
          <w:szCs w:val="24"/>
        </w:rPr>
        <w:t>DIP. ROSA ELENA TRUJILLO LLANES</w:t>
      </w:r>
    </w:p>
    <w:p w14:paraId="308BBC78" w14:textId="6C59D976" w:rsidR="00175E96" w:rsidRPr="009D711F" w:rsidRDefault="00655989" w:rsidP="00381028">
      <w:pPr>
        <w:spacing w:after="0" w:line="360" w:lineRule="auto"/>
        <w:jc w:val="center"/>
        <w:rPr>
          <w:rFonts w:ascii="Arial" w:hAnsi="Arial" w:cs="Arial"/>
          <w:b/>
          <w:bCs/>
          <w:sz w:val="24"/>
          <w:szCs w:val="24"/>
        </w:rPr>
      </w:pPr>
      <w:r w:rsidRPr="009D711F">
        <w:rPr>
          <w:rFonts w:ascii="Arial" w:hAnsi="Arial" w:cs="Arial"/>
          <w:b/>
          <w:bCs/>
          <w:sz w:val="24"/>
          <w:szCs w:val="24"/>
        </w:rPr>
        <w:t>GRUPO PARLAMENTARIO DEL PARTIDO MOVIMIENTO CIUDADANO</w:t>
      </w:r>
    </w:p>
    <w:sectPr w:rsidR="00175E96" w:rsidRPr="009D711F" w:rsidSect="009148F9">
      <w:pgSz w:w="12240" w:h="15840" w:code="1"/>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1B9B4" w14:textId="77777777" w:rsidR="00993C66" w:rsidRDefault="00993C66" w:rsidP="00655989">
      <w:pPr>
        <w:spacing w:after="0" w:line="240" w:lineRule="auto"/>
      </w:pPr>
      <w:r>
        <w:separator/>
      </w:r>
    </w:p>
  </w:endnote>
  <w:endnote w:type="continuationSeparator" w:id="0">
    <w:p w14:paraId="542667CC" w14:textId="77777777" w:rsidR="00993C66" w:rsidRDefault="00993C66" w:rsidP="00655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0EF3A" w14:textId="77777777" w:rsidR="00993C66" w:rsidRDefault="00993C66" w:rsidP="00655989">
      <w:pPr>
        <w:spacing w:after="0" w:line="240" w:lineRule="auto"/>
      </w:pPr>
      <w:r>
        <w:separator/>
      </w:r>
    </w:p>
  </w:footnote>
  <w:footnote w:type="continuationSeparator" w:id="0">
    <w:p w14:paraId="781F9C30" w14:textId="77777777" w:rsidR="00993C66" w:rsidRDefault="00993C66" w:rsidP="00655989">
      <w:pPr>
        <w:spacing w:after="0" w:line="240" w:lineRule="auto"/>
      </w:pPr>
      <w:r>
        <w:continuationSeparator/>
      </w:r>
    </w:p>
  </w:footnote>
  <w:footnote w:id="1">
    <w:p w14:paraId="745B8B2D" w14:textId="58E90138" w:rsidR="00655989" w:rsidRPr="00655989" w:rsidRDefault="00655989">
      <w:pPr>
        <w:pStyle w:val="Textonotapie"/>
        <w:rPr>
          <w:lang w:val="es-MX"/>
        </w:rPr>
      </w:pPr>
      <w:r>
        <w:rPr>
          <w:rStyle w:val="Refdenotaalpie"/>
        </w:rPr>
        <w:footnoteRef/>
      </w:r>
      <w:r>
        <w:t xml:space="preserve"> </w:t>
      </w:r>
      <w:r w:rsidRPr="00655989">
        <w:rPr>
          <w:rFonts w:ascii="Times New Roman" w:hAnsi="Times New Roman" w:cs="Times New Roman"/>
          <w:sz w:val="24"/>
          <w:szCs w:val="24"/>
          <w:lang w:val="es-MX"/>
        </w:rPr>
        <w:t xml:space="preserve">Calvete, </w:t>
      </w:r>
      <w:proofErr w:type="spellStart"/>
      <w:r w:rsidRPr="00655989">
        <w:rPr>
          <w:rFonts w:ascii="Times New Roman" w:hAnsi="Times New Roman" w:cs="Times New Roman"/>
          <w:sz w:val="24"/>
          <w:szCs w:val="24"/>
          <w:lang w:val="es-MX"/>
        </w:rPr>
        <w:t>Orue</w:t>
      </w:r>
      <w:proofErr w:type="spellEnd"/>
      <w:r w:rsidRPr="00655989">
        <w:rPr>
          <w:rFonts w:ascii="Times New Roman" w:hAnsi="Times New Roman" w:cs="Times New Roman"/>
          <w:sz w:val="24"/>
          <w:szCs w:val="24"/>
          <w:lang w:val="es-MX"/>
        </w:rPr>
        <w:t xml:space="preserve">, Estévez, </w:t>
      </w:r>
      <w:proofErr w:type="spellStart"/>
      <w:r w:rsidRPr="00655989">
        <w:rPr>
          <w:rFonts w:ascii="Times New Roman" w:hAnsi="Times New Roman" w:cs="Times New Roman"/>
          <w:sz w:val="24"/>
          <w:szCs w:val="24"/>
          <w:lang w:val="es-MX"/>
        </w:rPr>
        <w:t>Villardón</w:t>
      </w:r>
      <w:proofErr w:type="spellEnd"/>
      <w:r w:rsidRPr="00655989">
        <w:rPr>
          <w:rFonts w:ascii="Times New Roman" w:hAnsi="Times New Roman" w:cs="Times New Roman"/>
          <w:sz w:val="24"/>
          <w:szCs w:val="24"/>
          <w:lang w:val="es-MX"/>
        </w:rPr>
        <w:t xml:space="preserve">, y Padilla, 2010; </w:t>
      </w:r>
      <w:proofErr w:type="spellStart"/>
      <w:r w:rsidRPr="00655989">
        <w:rPr>
          <w:rFonts w:ascii="Times New Roman" w:hAnsi="Times New Roman" w:cs="Times New Roman"/>
          <w:sz w:val="24"/>
          <w:szCs w:val="24"/>
          <w:lang w:val="es-MX"/>
        </w:rPr>
        <w:t>Garaigordobil</w:t>
      </w:r>
      <w:proofErr w:type="spellEnd"/>
      <w:r w:rsidRPr="00655989">
        <w:rPr>
          <w:rFonts w:ascii="Times New Roman" w:hAnsi="Times New Roman" w:cs="Times New Roman"/>
          <w:sz w:val="24"/>
          <w:szCs w:val="24"/>
          <w:lang w:val="es-MX"/>
        </w:rPr>
        <w:t xml:space="preserve"> y </w:t>
      </w:r>
      <w:proofErr w:type="spellStart"/>
      <w:r w:rsidRPr="00655989">
        <w:rPr>
          <w:rFonts w:ascii="Times New Roman" w:hAnsi="Times New Roman" w:cs="Times New Roman"/>
          <w:sz w:val="24"/>
          <w:szCs w:val="24"/>
          <w:lang w:val="es-MX"/>
        </w:rPr>
        <w:t>Aliri</w:t>
      </w:r>
      <w:proofErr w:type="spellEnd"/>
      <w:r w:rsidRPr="00655989">
        <w:rPr>
          <w:rFonts w:ascii="Times New Roman" w:hAnsi="Times New Roman" w:cs="Times New Roman"/>
          <w:sz w:val="24"/>
          <w:szCs w:val="24"/>
          <w:lang w:val="es-MX"/>
        </w:rPr>
        <w:t>, 2013; Durán-Segura y Martínez-</w:t>
      </w:r>
      <w:proofErr w:type="spellStart"/>
      <w:r w:rsidRPr="00655989">
        <w:rPr>
          <w:rFonts w:ascii="Times New Roman" w:hAnsi="Times New Roman" w:cs="Times New Roman"/>
          <w:sz w:val="24"/>
          <w:szCs w:val="24"/>
          <w:lang w:val="es-MX"/>
        </w:rPr>
        <w:t>Pecino</w:t>
      </w:r>
      <w:proofErr w:type="spellEnd"/>
      <w:r w:rsidRPr="00655989">
        <w:rPr>
          <w:rFonts w:ascii="Times New Roman" w:hAnsi="Times New Roman" w:cs="Times New Roman"/>
          <w:sz w:val="24"/>
          <w:szCs w:val="24"/>
          <w:lang w:val="es-MX"/>
        </w:rPr>
        <w:t>, 2015</w:t>
      </w:r>
    </w:p>
  </w:footnote>
  <w:footnote w:id="2">
    <w:p w14:paraId="06DF4AE3" w14:textId="0F6B9D3B" w:rsidR="00655989" w:rsidRPr="00655989" w:rsidRDefault="00655989">
      <w:pPr>
        <w:pStyle w:val="Textonotapie"/>
        <w:rPr>
          <w:lang w:val="es-MX"/>
        </w:rPr>
      </w:pPr>
      <w:r>
        <w:rPr>
          <w:rStyle w:val="Refdenotaalpie"/>
        </w:rPr>
        <w:footnoteRef/>
      </w:r>
      <w:r>
        <w:t xml:space="preserve"> </w:t>
      </w:r>
      <w:r w:rsidRPr="00655989">
        <w:rPr>
          <w:rFonts w:ascii="Times New Roman" w:hAnsi="Times New Roman" w:cs="Times New Roman"/>
          <w:sz w:val="24"/>
          <w:szCs w:val="24"/>
          <w:lang w:val="es-MX"/>
        </w:rPr>
        <w:t>El Imparcial</w:t>
      </w:r>
      <w:r>
        <w:rPr>
          <w:rFonts w:ascii="Times New Roman" w:hAnsi="Times New Roman" w:cs="Times New Roman"/>
          <w:sz w:val="24"/>
          <w:szCs w:val="24"/>
          <w:lang w:val="es-MX"/>
        </w:rPr>
        <w:t xml:space="preserve">, </w:t>
      </w:r>
      <w:r w:rsidRPr="00655989">
        <w:rPr>
          <w:rFonts w:ascii="Times New Roman" w:hAnsi="Times New Roman" w:cs="Times New Roman"/>
          <w:sz w:val="24"/>
          <w:szCs w:val="24"/>
          <w:lang w:val="es-MX"/>
        </w:rPr>
        <w:t>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A43B3"/>
    <w:multiLevelType w:val="multilevel"/>
    <w:tmpl w:val="FF42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4433B69"/>
    <w:multiLevelType w:val="hybridMultilevel"/>
    <w:tmpl w:val="C6508A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89"/>
    <w:rsid w:val="00112CB5"/>
    <w:rsid w:val="00175E96"/>
    <w:rsid w:val="002D012C"/>
    <w:rsid w:val="002F1656"/>
    <w:rsid w:val="00381028"/>
    <w:rsid w:val="00452C18"/>
    <w:rsid w:val="00655989"/>
    <w:rsid w:val="009148F9"/>
    <w:rsid w:val="00993C66"/>
    <w:rsid w:val="009D711F"/>
    <w:rsid w:val="009F7442"/>
    <w:rsid w:val="00BC595B"/>
    <w:rsid w:val="00CC597E"/>
    <w:rsid w:val="00F464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5170D"/>
  <w15:chartTrackingRefBased/>
  <w15:docId w15:val="{3EAA455D-5A58-4947-8979-52B0D11E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989"/>
    <w:rPr>
      <w:kern w:val="0"/>
      <w:lang w:val="es-US"/>
      <w14:ligatures w14:val="none"/>
    </w:rPr>
  </w:style>
  <w:style w:type="paragraph" w:styleId="Ttulo1">
    <w:name w:val="heading 1"/>
    <w:basedOn w:val="Normal"/>
    <w:next w:val="Normal"/>
    <w:link w:val="Ttulo1Car"/>
    <w:uiPriority w:val="9"/>
    <w:qFormat/>
    <w:rsid w:val="006559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6559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5598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5598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65598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65598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5598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5598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5598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598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65598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65598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655989"/>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655989"/>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65598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5598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5598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55989"/>
    <w:rPr>
      <w:rFonts w:eastAsiaTheme="majorEastAsia" w:cstheme="majorBidi"/>
      <w:color w:val="272727" w:themeColor="text1" w:themeTint="D8"/>
    </w:rPr>
  </w:style>
  <w:style w:type="paragraph" w:styleId="Ttulo">
    <w:name w:val="Title"/>
    <w:basedOn w:val="Normal"/>
    <w:next w:val="Normal"/>
    <w:link w:val="TtuloCar"/>
    <w:uiPriority w:val="10"/>
    <w:qFormat/>
    <w:rsid w:val="006559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5598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5598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5598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55989"/>
    <w:pPr>
      <w:spacing w:before="160"/>
      <w:jc w:val="center"/>
    </w:pPr>
    <w:rPr>
      <w:i/>
      <w:iCs/>
      <w:color w:val="404040" w:themeColor="text1" w:themeTint="BF"/>
    </w:rPr>
  </w:style>
  <w:style w:type="character" w:customStyle="1" w:styleId="CitaCar">
    <w:name w:val="Cita Car"/>
    <w:basedOn w:val="Fuentedeprrafopredeter"/>
    <w:link w:val="Cita"/>
    <w:uiPriority w:val="29"/>
    <w:rsid w:val="00655989"/>
    <w:rPr>
      <w:i/>
      <w:iCs/>
      <w:color w:val="404040" w:themeColor="text1" w:themeTint="BF"/>
    </w:rPr>
  </w:style>
  <w:style w:type="paragraph" w:styleId="Prrafodelista">
    <w:name w:val="List Paragraph"/>
    <w:basedOn w:val="Normal"/>
    <w:uiPriority w:val="34"/>
    <w:qFormat/>
    <w:rsid w:val="00655989"/>
    <w:pPr>
      <w:ind w:left="720"/>
      <w:contextualSpacing/>
    </w:pPr>
  </w:style>
  <w:style w:type="character" w:styleId="nfasisintenso">
    <w:name w:val="Intense Emphasis"/>
    <w:basedOn w:val="Fuentedeprrafopredeter"/>
    <w:uiPriority w:val="21"/>
    <w:qFormat/>
    <w:rsid w:val="00655989"/>
    <w:rPr>
      <w:i/>
      <w:iCs/>
      <w:color w:val="2F5496" w:themeColor="accent1" w:themeShade="BF"/>
    </w:rPr>
  </w:style>
  <w:style w:type="paragraph" w:styleId="Citadestacada">
    <w:name w:val="Intense Quote"/>
    <w:basedOn w:val="Normal"/>
    <w:next w:val="Normal"/>
    <w:link w:val="CitadestacadaCar"/>
    <w:uiPriority w:val="30"/>
    <w:qFormat/>
    <w:rsid w:val="006559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55989"/>
    <w:rPr>
      <w:i/>
      <w:iCs/>
      <w:color w:val="2F5496" w:themeColor="accent1" w:themeShade="BF"/>
    </w:rPr>
  </w:style>
  <w:style w:type="character" w:styleId="Referenciaintensa">
    <w:name w:val="Intense Reference"/>
    <w:basedOn w:val="Fuentedeprrafopredeter"/>
    <w:uiPriority w:val="32"/>
    <w:qFormat/>
    <w:rsid w:val="00655989"/>
    <w:rPr>
      <w:b/>
      <w:bCs/>
      <w:smallCaps/>
      <w:color w:val="2F5496" w:themeColor="accent1" w:themeShade="BF"/>
      <w:spacing w:val="5"/>
    </w:rPr>
  </w:style>
  <w:style w:type="paragraph" w:styleId="Textonotapie">
    <w:name w:val="footnote text"/>
    <w:basedOn w:val="Normal"/>
    <w:link w:val="TextonotapieCar"/>
    <w:uiPriority w:val="99"/>
    <w:semiHidden/>
    <w:unhideWhenUsed/>
    <w:rsid w:val="0065598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989"/>
    <w:rPr>
      <w:kern w:val="0"/>
      <w:sz w:val="20"/>
      <w:szCs w:val="20"/>
      <w:lang w:val="es-US"/>
      <w14:ligatures w14:val="none"/>
    </w:rPr>
  </w:style>
  <w:style w:type="character" w:styleId="Refdenotaalpie">
    <w:name w:val="footnote reference"/>
    <w:basedOn w:val="Fuentedeprrafopredeter"/>
    <w:uiPriority w:val="99"/>
    <w:semiHidden/>
    <w:unhideWhenUsed/>
    <w:rsid w:val="006559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4BE4E-0733-4849-ADB0-4FD640B83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7</Pages>
  <Words>1564</Words>
  <Characters>8605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Ortega Vega</dc:creator>
  <cp:keywords/>
  <dc:description/>
  <cp:lastModifiedBy>Cristian Rodriguez</cp:lastModifiedBy>
  <cp:revision>4</cp:revision>
  <cp:lastPrinted>2024-04-08T19:05:00Z</cp:lastPrinted>
  <dcterms:created xsi:type="dcterms:W3CDTF">2024-04-08T19:05:00Z</dcterms:created>
  <dcterms:modified xsi:type="dcterms:W3CDTF">2024-04-09T20:12:00Z</dcterms:modified>
</cp:coreProperties>
</file>